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26754" w14:textId="77777777" w:rsidR="000E33E1" w:rsidRDefault="000E33E1">
      <w:pPr>
        <w:ind w:right="-576"/>
        <w:jc w:val="right"/>
      </w:pPr>
    </w:p>
    <w:tbl>
      <w:tblPr>
        <w:tblStyle w:val="a1"/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734"/>
        <w:gridCol w:w="3067"/>
      </w:tblGrid>
      <w:tr w:rsidR="000E33E1" w14:paraId="0BF63665" w14:textId="77777777">
        <w:trPr>
          <w:trHeight w:val="489"/>
          <w:jc w:val="center"/>
        </w:trPr>
        <w:tc>
          <w:tcPr>
            <w:tcW w:w="9781" w:type="dxa"/>
            <w:gridSpan w:val="3"/>
            <w:tcMar>
              <w:left w:w="0" w:type="dxa"/>
            </w:tcMar>
            <w:vAlign w:val="center"/>
          </w:tcPr>
          <w:p w14:paraId="4832C6C0" w14:textId="77777777" w:rsidR="000E33E1" w:rsidRDefault="001B7465">
            <w:pPr>
              <w:pStyle w:val="Heading1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Cole Harbour Bel Ayr Minor Hockey Association</w:t>
            </w:r>
          </w:p>
          <w:p w14:paraId="5EFF874B" w14:textId="77777777" w:rsidR="000E33E1" w:rsidRDefault="000E33E1"/>
        </w:tc>
      </w:tr>
      <w:tr w:rsidR="000E33E1" w14:paraId="16767F2C" w14:textId="77777777" w:rsidTr="005937C6">
        <w:trPr>
          <w:trHeight w:val="232"/>
          <w:jc w:val="center"/>
        </w:trPr>
        <w:tc>
          <w:tcPr>
            <w:tcW w:w="1980" w:type="dxa"/>
            <w:tcMar>
              <w:left w:w="0" w:type="dxa"/>
            </w:tcMar>
            <w:vAlign w:val="center"/>
          </w:tcPr>
          <w:p w14:paraId="7F91749D" w14:textId="77777777" w:rsidR="000E33E1" w:rsidRDefault="001B7465">
            <w:pPr>
              <w:pStyle w:val="Heading3"/>
              <w:outlineLvl w:val="2"/>
            </w:pPr>
            <w:r>
              <w:t>Minutes</w:t>
            </w:r>
          </w:p>
        </w:tc>
        <w:tc>
          <w:tcPr>
            <w:tcW w:w="4734" w:type="dxa"/>
            <w:tcMar>
              <w:left w:w="0" w:type="dxa"/>
            </w:tcMar>
            <w:vAlign w:val="center"/>
          </w:tcPr>
          <w:p w14:paraId="0A33A685" w14:textId="7872A1A5" w:rsidR="000E33E1" w:rsidRDefault="000C2764">
            <w:pPr>
              <w:pStyle w:val="Heading4"/>
              <w:framePr w:wrap="around"/>
              <w:outlineLvl w:val="3"/>
            </w:pPr>
            <w:r>
              <w:rPr>
                <w:b/>
                <w:color w:val="FF0000"/>
              </w:rPr>
              <w:t xml:space="preserve">  </w:t>
            </w:r>
            <w:r w:rsidR="00465009">
              <w:rPr>
                <w:b/>
                <w:color w:val="FF0000"/>
              </w:rPr>
              <w:t>1</w:t>
            </w:r>
            <w:r w:rsidR="00287B3D">
              <w:rPr>
                <w:b/>
                <w:color w:val="FF0000"/>
              </w:rPr>
              <w:t>4</w:t>
            </w:r>
            <w:r w:rsidR="001B7465">
              <w:rPr>
                <w:b/>
                <w:color w:val="FF0000"/>
              </w:rPr>
              <w:t>/0</w:t>
            </w:r>
            <w:r w:rsidR="00287B3D">
              <w:rPr>
                <w:b/>
                <w:color w:val="FF0000"/>
              </w:rPr>
              <w:t>8</w:t>
            </w:r>
            <w:r w:rsidR="001B7465">
              <w:rPr>
                <w:b/>
                <w:color w:val="FF0000"/>
              </w:rPr>
              <w:t>/2022</w:t>
            </w:r>
            <w:r w:rsidR="001B7465">
              <w:rPr>
                <w:b/>
                <w:color w:val="FF0000"/>
              </w:rPr>
              <w:br/>
            </w:r>
            <w:r>
              <w:t xml:space="preserve">  </w:t>
            </w:r>
            <w:r w:rsidR="001B7465">
              <w:t>meeting #</w:t>
            </w:r>
            <w:r w:rsidR="00046D09">
              <w:t>1</w:t>
            </w:r>
            <w:r w:rsidR="001B7465">
              <w:t xml:space="preserve"> of 202</w:t>
            </w:r>
            <w:r w:rsidR="00BA2677">
              <w:t>2</w:t>
            </w:r>
            <w:r w:rsidR="001B7465">
              <w:t>/202</w:t>
            </w:r>
            <w:r w:rsidR="00BA2677">
              <w:t>3</w:t>
            </w:r>
            <w:r w:rsidR="00287B3D">
              <w:t xml:space="preserve"> S</w:t>
            </w:r>
            <w:r w:rsidR="001B7465">
              <w:t>eason</w:t>
            </w:r>
          </w:p>
          <w:p w14:paraId="7A87FCFA" w14:textId="6D3E87F8" w:rsidR="000E33E1" w:rsidRDefault="000C2764">
            <w:r>
              <w:t xml:space="preserve">  </w:t>
            </w:r>
            <w:r w:rsidR="001B7465">
              <w:t>Cole Harbour Place - Hockey Office</w:t>
            </w:r>
          </w:p>
        </w:tc>
        <w:tc>
          <w:tcPr>
            <w:tcW w:w="3067" w:type="dxa"/>
            <w:tcMar>
              <w:left w:w="0" w:type="dxa"/>
            </w:tcMar>
            <w:vAlign w:val="center"/>
          </w:tcPr>
          <w:p w14:paraId="4E00F9A8" w14:textId="77777777" w:rsidR="000E33E1" w:rsidRDefault="000E33E1">
            <w:pPr>
              <w:pStyle w:val="Heading5"/>
              <w:outlineLvl w:val="4"/>
            </w:pPr>
          </w:p>
        </w:tc>
      </w:tr>
      <w:tr w:rsidR="000E33E1" w14:paraId="2CCAA528" w14:textId="77777777">
        <w:trPr>
          <w:trHeight w:val="235"/>
          <w:jc w:val="center"/>
        </w:trPr>
        <w:tc>
          <w:tcPr>
            <w:tcW w:w="9781" w:type="dxa"/>
            <w:gridSpan w:val="3"/>
            <w:tcMar>
              <w:left w:w="0" w:type="dxa"/>
            </w:tcMar>
            <w:vAlign w:val="center"/>
          </w:tcPr>
          <w:p w14:paraId="5AF965FE" w14:textId="77777777" w:rsidR="000E33E1" w:rsidRDefault="000E33E1"/>
        </w:tc>
      </w:tr>
      <w:tr w:rsidR="000E33E1" w14:paraId="6E29E669" w14:textId="77777777" w:rsidTr="005937C6">
        <w:trPr>
          <w:trHeight w:val="305"/>
          <w:jc w:val="center"/>
        </w:trPr>
        <w:tc>
          <w:tcPr>
            <w:tcW w:w="1980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52EA7E0" w14:textId="77777777" w:rsidR="000E33E1" w:rsidRDefault="001B7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</w:pPr>
            <w: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  <w:t>Meeting called by</w:t>
            </w:r>
          </w:p>
        </w:tc>
        <w:tc>
          <w:tcPr>
            <w:tcW w:w="7801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EB2CFF" w14:textId="77777777" w:rsidR="000E33E1" w:rsidRDefault="001B7465">
            <w:r>
              <w:t xml:space="preserve">President: Jamie </w:t>
            </w:r>
            <w:proofErr w:type="spellStart"/>
            <w:r>
              <w:t>Aalders</w:t>
            </w:r>
            <w:proofErr w:type="spellEnd"/>
          </w:p>
        </w:tc>
      </w:tr>
      <w:tr w:rsidR="000E33E1" w14:paraId="4BE362B8" w14:textId="77777777" w:rsidTr="005937C6">
        <w:trPr>
          <w:trHeight w:val="305"/>
          <w:jc w:val="center"/>
        </w:trPr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87937B0" w14:textId="77777777" w:rsidR="000E33E1" w:rsidRDefault="001B7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</w:pPr>
            <w: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  <w:t>Type of meeting</w:t>
            </w:r>
          </w:p>
        </w:tc>
        <w:tc>
          <w:tcPr>
            <w:tcW w:w="78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5A4A5B" w14:textId="77777777" w:rsidR="000E33E1" w:rsidRDefault="001B7465">
            <w:r>
              <w:t>Regular Meeting</w:t>
            </w:r>
          </w:p>
        </w:tc>
      </w:tr>
      <w:tr w:rsidR="000E33E1" w14:paraId="1B87C070" w14:textId="77777777" w:rsidTr="005937C6">
        <w:trPr>
          <w:trHeight w:val="305"/>
          <w:jc w:val="center"/>
        </w:trPr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D4F08A1" w14:textId="77777777" w:rsidR="000E33E1" w:rsidRDefault="001B7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</w:pPr>
            <w: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  <w:t>Facilitator</w:t>
            </w:r>
          </w:p>
        </w:tc>
        <w:tc>
          <w:tcPr>
            <w:tcW w:w="78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0AF5E3" w14:textId="77777777" w:rsidR="000E33E1" w:rsidRDefault="001B7465">
            <w:r>
              <w:t xml:space="preserve">President: Jamie </w:t>
            </w:r>
            <w:proofErr w:type="spellStart"/>
            <w:r>
              <w:t>Aalders</w:t>
            </w:r>
            <w:proofErr w:type="spellEnd"/>
          </w:p>
        </w:tc>
      </w:tr>
      <w:tr w:rsidR="000E33E1" w14:paraId="6CC27495" w14:textId="77777777" w:rsidTr="005937C6">
        <w:trPr>
          <w:trHeight w:val="305"/>
          <w:jc w:val="center"/>
        </w:trPr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1EE3A4A" w14:textId="77777777" w:rsidR="000E33E1" w:rsidRDefault="001B7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</w:pPr>
            <w: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  <w:t>Secretary</w:t>
            </w:r>
          </w:p>
        </w:tc>
        <w:tc>
          <w:tcPr>
            <w:tcW w:w="78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3F0C29" w14:textId="77777777" w:rsidR="000E33E1" w:rsidRDefault="001B7465">
            <w:r>
              <w:t>Sandy Andrews</w:t>
            </w:r>
          </w:p>
        </w:tc>
      </w:tr>
      <w:tr w:rsidR="000E33E1" w14:paraId="57AAD72C" w14:textId="77777777" w:rsidTr="005937C6">
        <w:trPr>
          <w:trHeight w:val="305"/>
          <w:jc w:val="center"/>
        </w:trPr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AFF6359" w14:textId="77777777" w:rsidR="000E33E1" w:rsidRDefault="001B7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</w:pPr>
            <w: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  <w:t>Timekeeper</w:t>
            </w:r>
          </w:p>
        </w:tc>
        <w:tc>
          <w:tcPr>
            <w:tcW w:w="78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934AD7" w14:textId="77777777" w:rsidR="000E33E1" w:rsidRDefault="001B7465">
            <w:r>
              <w:t>N/A</w:t>
            </w:r>
          </w:p>
        </w:tc>
      </w:tr>
      <w:tr w:rsidR="000E33E1" w14:paraId="5CED2755" w14:textId="77777777" w:rsidTr="00465009">
        <w:trPr>
          <w:trHeight w:val="5003"/>
          <w:jc w:val="center"/>
        </w:trPr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111EA23" w14:textId="5FACF4B3" w:rsidR="000C2764" w:rsidRDefault="001B7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</w:pPr>
            <w: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  <w:t>ATTENDEES</w:t>
            </w:r>
          </w:p>
          <w:p w14:paraId="3316E9DE" w14:textId="0C353CBF" w:rsidR="000E33E1" w:rsidRDefault="001B7465" w:rsidP="00593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</w:pPr>
            <w: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  <w:t>ABSENTEE</w:t>
            </w:r>
            <w:r w:rsidR="005937C6"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  <w:t>S/</w:t>
            </w:r>
            <w: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  <w:t>REGRETS</w:t>
            </w:r>
          </w:p>
        </w:tc>
        <w:tc>
          <w:tcPr>
            <w:tcW w:w="78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16C178" w14:textId="77777777" w:rsidR="000E33E1" w:rsidRDefault="000E3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</w:pPr>
          </w:p>
          <w:tbl>
            <w:tblPr>
              <w:tblStyle w:val="a2"/>
              <w:tblW w:w="771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48"/>
              <w:gridCol w:w="242"/>
              <w:gridCol w:w="2335"/>
              <w:gridCol w:w="3785"/>
            </w:tblGrid>
            <w:tr w:rsidR="000E33E1" w14:paraId="602BAD40" w14:textId="77777777" w:rsidTr="00465009">
              <w:trPr>
                <w:trHeight w:val="219"/>
              </w:trPr>
              <w:tc>
                <w:tcPr>
                  <w:tcW w:w="1348" w:type="dxa"/>
                </w:tcPr>
                <w:p w14:paraId="3108C793" w14:textId="77777777" w:rsidR="000E33E1" w:rsidRDefault="001B7465">
                  <w:pPr>
                    <w:spacing w:after="40"/>
                  </w:pPr>
                  <w:r>
                    <w:t xml:space="preserve">Attendees: </w:t>
                  </w:r>
                </w:p>
              </w:tc>
              <w:tc>
                <w:tcPr>
                  <w:tcW w:w="242" w:type="dxa"/>
                </w:tcPr>
                <w:p w14:paraId="38DD27F9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335" w:type="dxa"/>
                </w:tcPr>
                <w:p w14:paraId="17533F92" w14:textId="77777777" w:rsidR="000E33E1" w:rsidRDefault="001B7465">
                  <w:pPr>
                    <w:spacing w:after="40"/>
                  </w:pPr>
                  <w:r>
                    <w:t xml:space="preserve">Jamie </w:t>
                  </w:r>
                  <w:proofErr w:type="spellStart"/>
                  <w:r>
                    <w:t>Aalders</w:t>
                  </w:r>
                  <w:proofErr w:type="spellEnd"/>
                </w:p>
              </w:tc>
              <w:tc>
                <w:tcPr>
                  <w:tcW w:w="3785" w:type="dxa"/>
                </w:tcPr>
                <w:p w14:paraId="6FBA7BC8" w14:textId="77777777" w:rsidR="000E33E1" w:rsidRDefault="001B7465">
                  <w:pPr>
                    <w:spacing w:after="40"/>
                  </w:pPr>
                  <w:r>
                    <w:t>President</w:t>
                  </w:r>
                </w:p>
              </w:tc>
            </w:tr>
            <w:tr w:rsidR="000E33E1" w14:paraId="7ED09C16" w14:textId="77777777" w:rsidTr="00465009">
              <w:trPr>
                <w:trHeight w:val="207"/>
              </w:trPr>
              <w:tc>
                <w:tcPr>
                  <w:tcW w:w="1348" w:type="dxa"/>
                </w:tcPr>
                <w:p w14:paraId="06A26B5C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42" w:type="dxa"/>
                </w:tcPr>
                <w:p w14:paraId="1FFD6C9C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335" w:type="dxa"/>
                </w:tcPr>
                <w:p w14:paraId="70F1D4FA" w14:textId="61BB9C37" w:rsidR="00287B3D" w:rsidRDefault="00287B3D">
                  <w:pPr>
                    <w:spacing w:after="40"/>
                  </w:pPr>
                  <w:r>
                    <w:t>Perry Mason</w:t>
                  </w:r>
                </w:p>
                <w:p w14:paraId="1E8AC014" w14:textId="1C4A7EDE" w:rsidR="000E33E1" w:rsidRDefault="001B7465">
                  <w:pPr>
                    <w:spacing w:after="40"/>
                  </w:pPr>
                  <w:r>
                    <w:t>Sandy Andrews</w:t>
                  </w:r>
                </w:p>
                <w:p w14:paraId="4BF7944F" w14:textId="77777777" w:rsidR="000E33E1" w:rsidRDefault="001B7465">
                  <w:pPr>
                    <w:spacing w:after="40"/>
                  </w:pPr>
                  <w:r>
                    <w:t xml:space="preserve">Roberta </w:t>
                  </w:r>
                  <w:proofErr w:type="spellStart"/>
                  <w:r>
                    <w:t>Hupman</w:t>
                  </w:r>
                  <w:proofErr w:type="spellEnd"/>
                </w:p>
                <w:p w14:paraId="604A1015" w14:textId="42B50A88" w:rsidR="00465009" w:rsidRDefault="00287B3D" w:rsidP="00465009">
                  <w:pPr>
                    <w:spacing w:after="40"/>
                  </w:pPr>
                  <w:r>
                    <w:t>Kary Anne Young</w:t>
                  </w:r>
                </w:p>
                <w:p w14:paraId="74017AC1" w14:textId="2C34A490" w:rsidR="000E33E1" w:rsidRDefault="00287B3D">
                  <w:pPr>
                    <w:spacing w:after="40"/>
                  </w:pPr>
                  <w:r>
                    <w:t xml:space="preserve">Paul </w:t>
                  </w:r>
                  <w:proofErr w:type="spellStart"/>
                  <w:r>
                    <w:t>Thibideau</w:t>
                  </w:r>
                  <w:proofErr w:type="spellEnd"/>
                </w:p>
              </w:tc>
              <w:tc>
                <w:tcPr>
                  <w:tcW w:w="3785" w:type="dxa"/>
                </w:tcPr>
                <w:p w14:paraId="3A482C75" w14:textId="4678A188" w:rsidR="00287B3D" w:rsidRDefault="00287B3D">
                  <w:pPr>
                    <w:spacing w:after="40"/>
                  </w:pPr>
                  <w:r>
                    <w:t>Vice President</w:t>
                  </w:r>
                </w:p>
                <w:p w14:paraId="63CD4439" w14:textId="7564E23D" w:rsidR="000E33E1" w:rsidRDefault="001B7465">
                  <w:pPr>
                    <w:spacing w:after="40"/>
                  </w:pPr>
                  <w:r>
                    <w:t>Secretary</w:t>
                  </w:r>
                </w:p>
                <w:p w14:paraId="54BF3312" w14:textId="77777777" w:rsidR="000E33E1" w:rsidRDefault="001B7465">
                  <w:pPr>
                    <w:spacing w:after="40"/>
                  </w:pPr>
                  <w:r>
                    <w:t>Treasurer</w:t>
                  </w:r>
                </w:p>
                <w:p w14:paraId="36D8B39B" w14:textId="77777777" w:rsidR="00465009" w:rsidRDefault="00465009" w:rsidP="00465009">
                  <w:pPr>
                    <w:spacing w:after="40"/>
                  </w:pPr>
                  <w:r>
                    <w:t>Registrar</w:t>
                  </w:r>
                </w:p>
                <w:p w14:paraId="461716C0" w14:textId="4F52DAA3" w:rsidR="000E33E1" w:rsidRDefault="00287B3D">
                  <w:pPr>
                    <w:spacing w:after="40"/>
                  </w:pPr>
                  <w:r>
                    <w:t>Ice Scheduler</w:t>
                  </w:r>
                </w:p>
              </w:tc>
            </w:tr>
            <w:tr w:rsidR="000E33E1" w14:paraId="47A29BD0" w14:textId="77777777" w:rsidTr="00465009">
              <w:trPr>
                <w:trHeight w:val="219"/>
              </w:trPr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0FE1E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17DC5" w14:textId="77777777" w:rsidR="000E33E1" w:rsidRDefault="001B7465">
                  <w:pPr>
                    <w:spacing w:after="40"/>
                  </w:pPr>
                  <w:r>
                    <w:t xml:space="preserve">          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2C33D" w14:textId="77777777" w:rsidR="000E33E1" w:rsidRDefault="001B7465">
                  <w:pPr>
                    <w:tabs>
                      <w:tab w:val="right" w:pos="1854"/>
                    </w:tabs>
                    <w:spacing w:after="40"/>
                  </w:pPr>
                  <w:r>
                    <w:t>Scott Graham</w:t>
                  </w:r>
                </w:p>
                <w:p w14:paraId="4A762413" w14:textId="2316A86C" w:rsidR="000E33E1" w:rsidRDefault="00465009" w:rsidP="00287B3D">
                  <w:pPr>
                    <w:spacing w:after="40"/>
                  </w:pPr>
                  <w:r>
                    <w:t>Jason Clark</w:t>
                  </w:r>
                </w:p>
              </w:tc>
              <w:tc>
                <w:tcPr>
                  <w:tcW w:w="3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2D325" w14:textId="77777777" w:rsidR="000E33E1" w:rsidRDefault="001B7465">
                  <w:pPr>
                    <w:spacing w:after="40"/>
                  </w:pPr>
                  <w:r>
                    <w:t>Risk Management</w:t>
                  </w:r>
                </w:p>
                <w:p w14:paraId="74D5C2E4" w14:textId="45C4CD21" w:rsidR="000E33E1" w:rsidRDefault="00465009">
                  <w:pPr>
                    <w:spacing w:after="40"/>
                  </w:pPr>
                  <w:r>
                    <w:t>Referee-in-Chi</w:t>
                  </w:r>
                  <w:r w:rsidR="00287B3D">
                    <w:t>ef</w:t>
                  </w:r>
                </w:p>
              </w:tc>
            </w:tr>
            <w:tr w:rsidR="000E33E1" w14:paraId="6DA8AE03" w14:textId="77777777" w:rsidTr="00465009">
              <w:trPr>
                <w:trHeight w:val="207"/>
              </w:trPr>
              <w:tc>
                <w:tcPr>
                  <w:tcW w:w="1348" w:type="dxa"/>
                </w:tcPr>
                <w:p w14:paraId="4440657C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42" w:type="dxa"/>
                </w:tcPr>
                <w:p w14:paraId="7582279A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335" w:type="dxa"/>
                </w:tcPr>
                <w:p w14:paraId="1D362BD2" w14:textId="77777777" w:rsidR="000E33E1" w:rsidRDefault="001B7465">
                  <w:pPr>
                    <w:spacing w:after="40"/>
                  </w:pPr>
                  <w:r>
                    <w:t xml:space="preserve">Marty </w:t>
                  </w:r>
                  <w:proofErr w:type="spellStart"/>
                  <w:r>
                    <w:t>Cound</w:t>
                  </w:r>
                  <w:proofErr w:type="spellEnd"/>
                </w:p>
                <w:p w14:paraId="423BC7EB" w14:textId="77777777" w:rsidR="000E33E1" w:rsidRDefault="001B7465">
                  <w:pPr>
                    <w:spacing w:after="40"/>
                  </w:pPr>
                  <w:r>
                    <w:t xml:space="preserve">Mark </w:t>
                  </w:r>
                  <w:proofErr w:type="spellStart"/>
                  <w:r>
                    <w:t>Scholey</w:t>
                  </w:r>
                  <w:proofErr w:type="spellEnd"/>
                </w:p>
                <w:p w14:paraId="0FB41A13" w14:textId="77777777" w:rsidR="000E33E1" w:rsidRDefault="001B7465">
                  <w:pPr>
                    <w:spacing w:after="40"/>
                  </w:pPr>
                  <w:r>
                    <w:t>Kevin Cowper</w:t>
                  </w:r>
                </w:p>
                <w:p w14:paraId="0A7157CB" w14:textId="63416F3B" w:rsidR="00DC0551" w:rsidRDefault="00DC0551">
                  <w:pPr>
                    <w:spacing w:after="40"/>
                  </w:pPr>
                </w:p>
              </w:tc>
              <w:tc>
                <w:tcPr>
                  <w:tcW w:w="3785" w:type="dxa"/>
                </w:tcPr>
                <w:p w14:paraId="3941BCEC" w14:textId="77777777" w:rsidR="000E33E1" w:rsidRDefault="001B7465">
                  <w:pPr>
                    <w:spacing w:after="40"/>
                  </w:pPr>
                  <w:r>
                    <w:t>Equipment Manager</w:t>
                  </w:r>
                </w:p>
                <w:p w14:paraId="29F969BA" w14:textId="77777777" w:rsidR="000E33E1" w:rsidRDefault="001B7465">
                  <w:pPr>
                    <w:spacing w:after="40"/>
                  </w:pPr>
                  <w:r>
                    <w:t>Manager/Treasurer Coordinator</w:t>
                  </w:r>
                </w:p>
                <w:p w14:paraId="5E4EBA3F" w14:textId="77777777" w:rsidR="000E33E1" w:rsidRDefault="001B7465">
                  <w:pPr>
                    <w:spacing w:after="40"/>
                  </w:pPr>
                  <w:r>
                    <w:t>Rep Coordinator</w:t>
                  </w:r>
                </w:p>
                <w:p w14:paraId="6059BCB1" w14:textId="24B84FE1" w:rsidR="00DC0551" w:rsidRDefault="00DC0551">
                  <w:pPr>
                    <w:spacing w:after="40"/>
                  </w:pPr>
                </w:p>
              </w:tc>
            </w:tr>
            <w:tr w:rsidR="000E33E1" w14:paraId="68F50516" w14:textId="77777777" w:rsidTr="00465009">
              <w:trPr>
                <w:trHeight w:val="219"/>
              </w:trPr>
              <w:tc>
                <w:tcPr>
                  <w:tcW w:w="1348" w:type="dxa"/>
                </w:tcPr>
                <w:p w14:paraId="7B288F83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42" w:type="dxa"/>
                </w:tcPr>
                <w:p w14:paraId="5E16A07B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335" w:type="dxa"/>
                </w:tcPr>
                <w:p w14:paraId="25176D52" w14:textId="30F28768" w:rsidR="000E33E1" w:rsidRDefault="000E33E1">
                  <w:pPr>
                    <w:spacing w:after="40"/>
                  </w:pPr>
                </w:p>
              </w:tc>
              <w:tc>
                <w:tcPr>
                  <w:tcW w:w="3785" w:type="dxa"/>
                </w:tcPr>
                <w:p w14:paraId="0EC9A614" w14:textId="21CFD35C" w:rsidR="000E33E1" w:rsidRDefault="000E33E1">
                  <w:pPr>
                    <w:spacing w:after="40"/>
                  </w:pPr>
                </w:p>
              </w:tc>
            </w:tr>
            <w:tr w:rsidR="000E33E1" w:rsidRPr="009078A0" w14:paraId="6AA6D505" w14:textId="77777777" w:rsidTr="00465009">
              <w:trPr>
                <w:trHeight w:val="207"/>
              </w:trPr>
              <w:tc>
                <w:tcPr>
                  <w:tcW w:w="1348" w:type="dxa"/>
                </w:tcPr>
                <w:p w14:paraId="1AD10332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42" w:type="dxa"/>
                </w:tcPr>
                <w:p w14:paraId="5F7465B6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335" w:type="dxa"/>
                </w:tcPr>
                <w:p w14:paraId="1B08557B" w14:textId="4757D65A" w:rsidR="000E33E1" w:rsidRDefault="000E33E1">
                  <w:pPr>
                    <w:spacing w:after="40"/>
                  </w:pPr>
                </w:p>
              </w:tc>
              <w:tc>
                <w:tcPr>
                  <w:tcW w:w="3785" w:type="dxa"/>
                </w:tcPr>
                <w:p w14:paraId="71DA9C30" w14:textId="1301CE66" w:rsidR="000E33E1" w:rsidRPr="000C2764" w:rsidRDefault="000E33E1">
                  <w:pPr>
                    <w:spacing w:after="40"/>
                    <w:rPr>
                      <w:lang w:val="fr-FR"/>
                    </w:rPr>
                  </w:pPr>
                </w:p>
              </w:tc>
            </w:tr>
            <w:tr w:rsidR="000E33E1" w:rsidRPr="009078A0" w14:paraId="68238797" w14:textId="77777777" w:rsidTr="00465009">
              <w:trPr>
                <w:trHeight w:val="80"/>
              </w:trPr>
              <w:tc>
                <w:tcPr>
                  <w:tcW w:w="1348" w:type="dxa"/>
                </w:tcPr>
                <w:p w14:paraId="1D471D20" w14:textId="77777777" w:rsidR="000E33E1" w:rsidRPr="000C2764" w:rsidRDefault="000E33E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242" w:type="dxa"/>
                </w:tcPr>
                <w:p w14:paraId="4C351536" w14:textId="77777777" w:rsidR="000E33E1" w:rsidRPr="000C2764" w:rsidRDefault="000E33E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2335" w:type="dxa"/>
                </w:tcPr>
                <w:p w14:paraId="2B7BA87D" w14:textId="77777777" w:rsidR="000E33E1" w:rsidRPr="000C2764" w:rsidRDefault="000E33E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3785" w:type="dxa"/>
                </w:tcPr>
                <w:p w14:paraId="41FB7E27" w14:textId="77777777" w:rsidR="000E33E1" w:rsidRPr="000C2764" w:rsidRDefault="000E33E1">
                  <w:pPr>
                    <w:spacing w:after="40"/>
                    <w:rPr>
                      <w:lang w:val="fr-FR"/>
                    </w:rPr>
                  </w:pPr>
                </w:p>
              </w:tc>
            </w:tr>
            <w:tr w:rsidR="000E33E1" w:rsidRPr="009078A0" w14:paraId="38C5E366" w14:textId="77777777" w:rsidTr="00465009">
              <w:trPr>
                <w:trHeight w:val="86"/>
              </w:trPr>
              <w:tc>
                <w:tcPr>
                  <w:tcW w:w="1348" w:type="dxa"/>
                </w:tcPr>
                <w:p w14:paraId="36159B80" w14:textId="77777777" w:rsidR="000E33E1" w:rsidRPr="000C2764" w:rsidRDefault="000E33E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242" w:type="dxa"/>
                </w:tcPr>
                <w:p w14:paraId="75FB49B3" w14:textId="77777777" w:rsidR="000E33E1" w:rsidRPr="000C2764" w:rsidRDefault="000E33E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2335" w:type="dxa"/>
                </w:tcPr>
                <w:p w14:paraId="44474DD1" w14:textId="77777777" w:rsidR="000E33E1" w:rsidRPr="000C2764" w:rsidRDefault="000E33E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3785" w:type="dxa"/>
                </w:tcPr>
                <w:p w14:paraId="7E811314" w14:textId="77777777" w:rsidR="000E33E1" w:rsidRPr="000C2764" w:rsidRDefault="000E33E1">
                  <w:pPr>
                    <w:spacing w:after="40"/>
                    <w:rPr>
                      <w:lang w:val="fr-FR"/>
                    </w:rPr>
                  </w:pPr>
                </w:p>
              </w:tc>
            </w:tr>
            <w:tr w:rsidR="000E33E1" w14:paraId="73EC8207" w14:textId="77777777" w:rsidTr="00465009">
              <w:trPr>
                <w:trHeight w:val="427"/>
              </w:trPr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180B8" w14:textId="77777777" w:rsidR="000E33E1" w:rsidRDefault="001B7465">
                  <w:pPr>
                    <w:spacing w:after="40"/>
                  </w:pPr>
                  <w:r>
                    <w:t>Regrets:</w:t>
                  </w: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3E352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A2547" w14:textId="377229A0" w:rsidR="00CA061B" w:rsidRDefault="00287B3D">
                  <w:pPr>
                    <w:spacing w:after="40"/>
                  </w:pPr>
                  <w:r>
                    <w:t>Corrina Morris</w:t>
                  </w:r>
                </w:p>
                <w:p w14:paraId="57AC5381" w14:textId="20D24DFF" w:rsidR="00CA061B" w:rsidRDefault="00465009">
                  <w:pPr>
                    <w:spacing w:after="40"/>
                  </w:pPr>
                  <w:r>
                    <w:t>Joel</w:t>
                  </w:r>
                  <w:r w:rsidR="00CA061B">
                    <w:t xml:space="preserve"> Wright</w:t>
                  </w:r>
                </w:p>
                <w:p w14:paraId="3F06F1E0" w14:textId="71C0F101" w:rsidR="00287B3D" w:rsidRDefault="00287B3D">
                  <w:pPr>
                    <w:spacing w:after="40"/>
                  </w:pPr>
                  <w:r>
                    <w:t>Shannon Lander</w:t>
                  </w:r>
                </w:p>
                <w:p w14:paraId="5B75E0F1" w14:textId="5D8DFE85" w:rsidR="00CA061B" w:rsidRDefault="00CA061B">
                  <w:pPr>
                    <w:spacing w:after="40"/>
                  </w:pPr>
                </w:p>
              </w:tc>
              <w:tc>
                <w:tcPr>
                  <w:tcW w:w="3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19F89" w14:textId="0B727AD1" w:rsidR="00CA061B" w:rsidRDefault="00287B3D" w:rsidP="00382C00">
                  <w:pPr>
                    <w:spacing w:after="40"/>
                  </w:pPr>
                  <w:r>
                    <w:t>Web/Communications Coordinator</w:t>
                  </w:r>
                </w:p>
                <w:p w14:paraId="2DBD30A2" w14:textId="77777777" w:rsidR="00CA061B" w:rsidRDefault="00CA061B" w:rsidP="00382C00">
                  <w:pPr>
                    <w:spacing w:after="40"/>
                  </w:pPr>
                  <w:r>
                    <w:t>Recreational League Coordinator</w:t>
                  </w:r>
                </w:p>
                <w:p w14:paraId="78F1EBB5" w14:textId="3F07A6FC" w:rsidR="00CA061B" w:rsidRDefault="00287B3D" w:rsidP="00382C00">
                  <w:pPr>
                    <w:spacing w:after="40"/>
                  </w:pPr>
                  <w:r>
                    <w:t>Novice Coordinator</w:t>
                  </w:r>
                </w:p>
              </w:tc>
            </w:tr>
            <w:tr w:rsidR="000E33E1" w14:paraId="77BC712F" w14:textId="77777777" w:rsidTr="00465009">
              <w:trPr>
                <w:trHeight w:val="86"/>
              </w:trPr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5295F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111D5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5D693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3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56FBD" w14:textId="77777777" w:rsidR="000E33E1" w:rsidRDefault="000E33E1">
                  <w:pPr>
                    <w:spacing w:after="40"/>
                  </w:pPr>
                </w:p>
              </w:tc>
            </w:tr>
          </w:tbl>
          <w:p w14:paraId="134F1BE0" w14:textId="77777777" w:rsidR="000E33E1" w:rsidRDefault="000E33E1"/>
        </w:tc>
      </w:tr>
    </w:tbl>
    <w:p w14:paraId="110AC23F" w14:textId="77777777" w:rsidR="000E33E1" w:rsidRDefault="000E33E1">
      <w:bookmarkStart w:id="0" w:name="bookmark=id.gjdgxs" w:colFirst="0" w:colLast="0"/>
      <w:bookmarkEnd w:id="0"/>
    </w:p>
    <w:p w14:paraId="64CAA09C" w14:textId="77777777" w:rsidR="000E33E1" w:rsidRDefault="001B7465">
      <w:pPr>
        <w:tabs>
          <w:tab w:val="left" w:pos="360"/>
        </w:tabs>
        <w:spacing w:after="240"/>
        <w:ind w:left="36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ITEM 1.0 – CALL TO ORDER</w:t>
      </w:r>
    </w:p>
    <w:p w14:paraId="4C806394" w14:textId="7AC6B8DE" w:rsidR="000E33E1" w:rsidRDefault="001B7465">
      <w:pPr>
        <w:tabs>
          <w:tab w:val="left" w:pos="36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quorum being present, the meeting was called to order at </w:t>
      </w:r>
      <w:r w:rsidR="00CA061B"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:</w:t>
      </w:r>
      <w:r w:rsidR="00CA061B">
        <w:rPr>
          <w:rFonts w:ascii="Calibri" w:eastAsia="Calibri" w:hAnsi="Calibri" w:cs="Calibri"/>
          <w:sz w:val="22"/>
          <w:szCs w:val="22"/>
        </w:rPr>
        <w:t>0</w:t>
      </w:r>
      <w:r w:rsidR="00287B3D"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pm</w:t>
      </w:r>
    </w:p>
    <w:p w14:paraId="7478F59C" w14:textId="77777777" w:rsidR="000E33E1" w:rsidRDefault="000E33E1">
      <w:pPr>
        <w:tabs>
          <w:tab w:val="left" w:pos="360"/>
        </w:tabs>
        <w:ind w:left="360"/>
        <w:rPr>
          <w:rFonts w:ascii="Calibri" w:eastAsia="Calibri" w:hAnsi="Calibri" w:cs="Calibri"/>
          <w:sz w:val="22"/>
          <w:szCs w:val="22"/>
        </w:rPr>
      </w:pPr>
    </w:p>
    <w:p w14:paraId="5F73617F" w14:textId="77777777" w:rsidR="000E33E1" w:rsidRDefault="000E33E1">
      <w:pPr>
        <w:tabs>
          <w:tab w:val="left" w:pos="360"/>
        </w:tabs>
        <w:ind w:left="360"/>
        <w:rPr>
          <w:rFonts w:ascii="Calibri" w:eastAsia="Calibri" w:hAnsi="Calibri" w:cs="Calibri"/>
          <w:sz w:val="22"/>
          <w:szCs w:val="22"/>
        </w:rPr>
      </w:pPr>
    </w:p>
    <w:p w14:paraId="687040D7" w14:textId="77777777" w:rsidR="000E33E1" w:rsidRDefault="001B7465">
      <w:pPr>
        <w:tabs>
          <w:tab w:val="left" w:pos="360"/>
        </w:tabs>
        <w:spacing w:after="240"/>
        <w:ind w:left="36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ITEM 2.0 - MEETING MINUTES APPROVAL</w:t>
      </w:r>
    </w:p>
    <w:p w14:paraId="1C3F2F2B" w14:textId="3ED01542" w:rsidR="003C6A51" w:rsidRDefault="001B7465" w:rsidP="003C6A51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</w:t>
      </w:r>
      <w:r w:rsidR="003C6A51">
        <w:rPr>
          <w:rFonts w:ascii="Calibri" w:eastAsia="Calibri" w:hAnsi="Calibri" w:cs="Calibri"/>
          <w:sz w:val="22"/>
          <w:szCs w:val="22"/>
        </w:rPr>
        <w:t>tion</w:t>
      </w:r>
      <w:r>
        <w:rPr>
          <w:rFonts w:ascii="Calibri" w:eastAsia="Calibri" w:hAnsi="Calibri" w:cs="Calibri"/>
          <w:sz w:val="22"/>
          <w:szCs w:val="22"/>
        </w:rPr>
        <w:t xml:space="preserve"> by Jamie </w:t>
      </w:r>
      <w:proofErr w:type="spellStart"/>
      <w:r>
        <w:rPr>
          <w:rFonts w:ascii="Calibri" w:eastAsia="Calibri" w:hAnsi="Calibri" w:cs="Calibri"/>
          <w:sz w:val="22"/>
          <w:szCs w:val="22"/>
        </w:rPr>
        <w:t>Aalders</w:t>
      </w:r>
      <w:proofErr w:type="spellEnd"/>
      <w:r>
        <w:rPr>
          <w:rFonts w:ascii="Calibri" w:eastAsia="Calibri" w:hAnsi="Calibri" w:cs="Calibri"/>
          <w:sz w:val="22"/>
          <w:szCs w:val="22"/>
        </w:rPr>
        <w:t>, the minutes of the</w:t>
      </w:r>
      <w:r w:rsidR="00287B3D">
        <w:rPr>
          <w:rFonts w:ascii="Calibri" w:eastAsia="Calibri" w:hAnsi="Calibri" w:cs="Calibri"/>
          <w:sz w:val="22"/>
          <w:szCs w:val="22"/>
        </w:rPr>
        <w:t xml:space="preserve"> July 24th</w:t>
      </w:r>
      <w:r>
        <w:rPr>
          <w:rFonts w:ascii="Calibri" w:eastAsia="Calibri" w:hAnsi="Calibri" w:cs="Calibri"/>
          <w:sz w:val="22"/>
          <w:szCs w:val="22"/>
        </w:rPr>
        <w:t>, 202</w:t>
      </w:r>
      <w:r w:rsidR="00402738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 meeting of the CHBA Executive Committee be </w:t>
      </w:r>
      <w:r w:rsidR="00287B3D">
        <w:rPr>
          <w:rFonts w:ascii="Calibri" w:eastAsia="Calibri" w:hAnsi="Calibri" w:cs="Calibri"/>
          <w:sz w:val="22"/>
          <w:szCs w:val="22"/>
        </w:rPr>
        <w:t>moved to the next meeting September 25</w:t>
      </w:r>
      <w:r w:rsidR="00287B3D" w:rsidRPr="00287B3D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287B3D">
        <w:rPr>
          <w:rFonts w:ascii="Calibri" w:eastAsia="Calibri" w:hAnsi="Calibri" w:cs="Calibri"/>
          <w:sz w:val="22"/>
          <w:szCs w:val="22"/>
        </w:rPr>
        <w:t>, 2022</w:t>
      </w:r>
      <w:r>
        <w:rPr>
          <w:rFonts w:ascii="Calibri" w:eastAsia="Calibri" w:hAnsi="Calibri" w:cs="Calibri"/>
          <w:sz w:val="22"/>
          <w:szCs w:val="22"/>
        </w:rPr>
        <w:t>.</w:t>
      </w:r>
      <w:r w:rsidR="003C6A51">
        <w:rPr>
          <w:rFonts w:ascii="Calibri" w:eastAsia="Calibri" w:hAnsi="Calibri" w:cs="Calibri"/>
          <w:sz w:val="22"/>
          <w:szCs w:val="22"/>
        </w:rPr>
        <w:t xml:space="preserve"> Therefore, a motion to approve second by Mark, all in </w:t>
      </w:r>
      <w:proofErr w:type="spellStart"/>
      <w:r w:rsidR="003C6A51">
        <w:rPr>
          <w:rFonts w:ascii="Calibri" w:eastAsia="Calibri" w:hAnsi="Calibri" w:cs="Calibri"/>
          <w:sz w:val="22"/>
          <w:szCs w:val="22"/>
        </w:rPr>
        <w:t>favour</w:t>
      </w:r>
      <w:proofErr w:type="spellEnd"/>
      <w:r w:rsidR="003C6A51">
        <w:rPr>
          <w:rFonts w:ascii="Calibri" w:eastAsia="Calibri" w:hAnsi="Calibri" w:cs="Calibri"/>
          <w:sz w:val="22"/>
          <w:szCs w:val="22"/>
        </w:rPr>
        <w:t>, motion carried.</w:t>
      </w:r>
    </w:p>
    <w:p w14:paraId="3574740A" w14:textId="53C08871" w:rsidR="000E33E1" w:rsidRDefault="000E33E1">
      <w:pPr>
        <w:ind w:left="360"/>
        <w:rPr>
          <w:rFonts w:ascii="Calibri" w:eastAsia="Calibri" w:hAnsi="Calibri" w:cs="Calibri"/>
          <w:sz w:val="22"/>
          <w:szCs w:val="22"/>
          <w:vertAlign w:val="superscript"/>
        </w:rPr>
      </w:pPr>
    </w:p>
    <w:p w14:paraId="69BC632C" w14:textId="77777777" w:rsidR="000E33E1" w:rsidRDefault="001B7465">
      <w:pPr>
        <w:ind w:left="36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ITEM 3.0 – EXECUTIVE REPORTS</w:t>
      </w:r>
    </w:p>
    <w:p w14:paraId="7B358658" w14:textId="77777777" w:rsidR="000E33E1" w:rsidRDefault="000E33E1">
      <w:pPr>
        <w:ind w:firstLine="360"/>
        <w:rPr>
          <w:rFonts w:ascii="Arial" w:eastAsia="Arial" w:hAnsi="Arial" w:cs="Arial"/>
          <w:b/>
          <w:sz w:val="22"/>
          <w:szCs w:val="22"/>
        </w:rPr>
      </w:pPr>
    </w:p>
    <w:p w14:paraId="4D77E4DF" w14:textId="77777777" w:rsidR="007C63AC" w:rsidRDefault="007C63AC" w:rsidP="007C63AC">
      <w:pPr>
        <w:ind w:firstLine="360"/>
        <w:rPr>
          <w:rFonts w:ascii="Arial" w:eastAsia="Arial" w:hAnsi="Arial" w:cs="Arial"/>
          <w:b/>
          <w:sz w:val="22"/>
          <w:szCs w:val="22"/>
        </w:rPr>
      </w:pPr>
      <w:bookmarkStart w:id="1" w:name="_Hlk92738666"/>
      <w:r>
        <w:rPr>
          <w:rFonts w:ascii="Arial" w:eastAsia="Arial" w:hAnsi="Arial" w:cs="Arial"/>
          <w:b/>
          <w:sz w:val="22"/>
          <w:szCs w:val="22"/>
        </w:rPr>
        <w:t xml:space="preserve">Jamie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Aalders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– President</w:t>
      </w:r>
    </w:p>
    <w:p w14:paraId="17792C83" w14:textId="77777777" w:rsidR="005236AB" w:rsidRDefault="005236AB" w:rsidP="005236AB">
      <w:pPr>
        <w:numPr>
          <w:ilvl w:val="0"/>
          <w:numId w:val="1"/>
        </w:numPr>
        <w:rPr>
          <w:rFonts w:ascii="Arial" w:eastAsia="Arial" w:hAnsi="Arial" w:cs="Arial"/>
          <w:b/>
          <w:sz w:val="22"/>
          <w:szCs w:val="22"/>
          <w:lang w:val="fr-FR"/>
        </w:rPr>
      </w:pPr>
      <w:r>
        <w:rPr>
          <w:rFonts w:ascii="Arial" w:eastAsia="Arial" w:hAnsi="Arial" w:cs="Arial"/>
          <w:sz w:val="22"/>
          <w:szCs w:val="22"/>
        </w:rPr>
        <w:t>Conditioning Camp’s registration is open. Start date will be September 10</w:t>
      </w:r>
      <w:r w:rsidRPr="005236AB"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, there will be a roll call to the Association looking for Coaches and Volunteers to help run them. The Rep and Rec Co-Ordinator’s will be reaching out to their respective members to get volunteers, as well at the U9 Co-Ordinator.  </w:t>
      </w:r>
    </w:p>
    <w:p w14:paraId="36BD5BAB" w14:textId="11B40666" w:rsidR="007C63AC" w:rsidRPr="005236AB" w:rsidRDefault="005236AB" w:rsidP="005236AB">
      <w:pPr>
        <w:numPr>
          <w:ilvl w:val="0"/>
          <w:numId w:val="1"/>
        </w:numPr>
        <w:rPr>
          <w:rFonts w:ascii="Arial" w:eastAsia="Arial" w:hAnsi="Arial" w:cs="Arial"/>
          <w:b/>
          <w:sz w:val="22"/>
          <w:szCs w:val="22"/>
          <w:lang w:val="fr-FR"/>
        </w:rPr>
      </w:pPr>
      <w:r>
        <w:rPr>
          <w:rFonts w:ascii="Arial" w:eastAsia="Arial" w:hAnsi="Arial" w:cs="Arial"/>
          <w:sz w:val="22"/>
          <w:szCs w:val="22"/>
        </w:rPr>
        <w:lastRenderedPageBreak/>
        <w:t>Evaluations will start October 1</w:t>
      </w:r>
      <w:r w:rsidRPr="005236AB">
        <w:rPr>
          <w:rFonts w:ascii="Arial" w:eastAsia="Arial" w:hAnsi="Arial" w:cs="Arial"/>
          <w:sz w:val="22"/>
          <w:szCs w:val="22"/>
          <w:vertAlign w:val="superscript"/>
        </w:rPr>
        <w:t>st</w:t>
      </w:r>
      <w:r>
        <w:rPr>
          <w:rFonts w:ascii="Arial" w:eastAsia="Arial" w:hAnsi="Arial" w:cs="Arial"/>
          <w:sz w:val="22"/>
          <w:szCs w:val="22"/>
        </w:rPr>
        <w:t xml:space="preserve">, 2022. A total of 96 hours of ice time will be required for evaluations. </w:t>
      </w:r>
      <w:r w:rsidR="00F14A0E">
        <w:rPr>
          <w:rFonts w:ascii="Arial" w:eastAsia="Arial" w:hAnsi="Arial" w:cs="Arial"/>
          <w:sz w:val="22"/>
          <w:szCs w:val="22"/>
        </w:rPr>
        <w:t>Volunteers will be needed to give out try out jerseys on the weekend of September 25</w:t>
      </w:r>
      <w:r w:rsidR="00F14A0E" w:rsidRPr="00F14A0E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="00F14A0E">
        <w:rPr>
          <w:rFonts w:ascii="Arial" w:eastAsia="Arial" w:hAnsi="Arial" w:cs="Arial"/>
          <w:sz w:val="22"/>
          <w:szCs w:val="22"/>
        </w:rPr>
        <w:t xml:space="preserve">. Volunteers will also be needed to check players in for each age group. </w:t>
      </w:r>
      <w:r w:rsidRPr="005236AB">
        <w:rPr>
          <w:rFonts w:ascii="Arial" w:eastAsia="Arial" w:hAnsi="Arial" w:cs="Arial"/>
          <w:sz w:val="22"/>
          <w:szCs w:val="22"/>
        </w:rPr>
        <w:t xml:space="preserve">  </w:t>
      </w:r>
    </w:p>
    <w:p w14:paraId="2015B0D9" w14:textId="07F5094B" w:rsidR="005236AB" w:rsidRDefault="005236AB" w:rsidP="005236AB">
      <w:pPr>
        <w:pStyle w:val="ListParagraph"/>
        <w:ind w:left="1440"/>
        <w:rPr>
          <w:rFonts w:eastAsia="Arial" w:cs="Arial"/>
          <w:b/>
          <w:sz w:val="22"/>
          <w:lang w:val="fr-FR"/>
        </w:rPr>
      </w:pPr>
    </w:p>
    <w:p w14:paraId="6149CBEF" w14:textId="77777777" w:rsidR="00F14A0E" w:rsidRPr="009408F5" w:rsidRDefault="00F14A0E" w:rsidP="00F14A0E">
      <w:pPr>
        <w:ind w:firstLine="360"/>
        <w:rPr>
          <w:rFonts w:ascii="Arial" w:eastAsia="Arial" w:hAnsi="Arial" w:cs="Arial"/>
          <w:b/>
          <w:sz w:val="22"/>
          <w:szCs w:val="22"/>
          <w:lang w:val="fr-FR"/>
        </w:rPr>
      </w:pPr>
      <w:r>
        <w:rPr>
          <w:rFonts w:ascii="Arial" w:eastAsia="Arial" w:hAnsi="Arial" w:cs="Arial"/>
          <w:b/>
          <w:sz w:val="22"/>
          <w:szCs w:val="22"/>
          <w:lang w:val="fr-FR"/>
        </w:rPr>
        <w:t xml:space="preserve">Roberta </w:t>
      </w:r>
      <w:proofErr w:type="spellStart"/>
      <w:r>
        <w:rPr>
          <w:rFonts w:ascii="Arial" w:eastAsia="Arial" w:hAnsi="Arial" w:cs="Arial"/>
          <w:b/>
          <w:sz w:val="22"/>
          <w:szCs w:val="22"/>
          <w:lang w:val="fr-FR"/>
        </w:rPr>
        <w:t>Hupman</w:t>
      </w:r>
      <w:proofErr w:type="spellEnd"/>
      <w:r w:rsidRPr="000C2764">
        <w:rPr>
          <w:rFonts w:ascii="Arial" w:eastAsia="Arial" w:hAnsi="Arial" w:cs="Arial"/>
          <w:b/>
          <w:sz w:val="22"/>
          <w:szCs w:val="22"/>
          <w:lang w:val="fr-FR"/>
        </w:rPr>
        <w:t xml:space="preserve"> – </w:t>
      </w:r>
      <w:proofErr w:type="spellStart"/>
      <w:r>
        <w:rPr>
          <w:rFonts w:ascii="Arial" w:eastAsia="Arial" w:hAnsi="Arial" w:cs="Arial"/>
          <w:b/>
          <w:sz w:val="22"/>
          <w:szCs w:val="22"/>
          <w:lang w:val="fr-FR"/>
        </w:rPr>
        <w:t>Treasurer</w:t>
      </w:r>
      <w:proofErr w:type="spellEnd"/>
      <w:r>
        <w:rPr>
          <w:rFonts w:ascii="Arial" w:eastAsia="Arial" w:hAnsi="Arial" w:cs="Arial"/>
          <w:b/>
          <w:sz w:val="22"/>
          <w:szCs w:val="22"/>
          <w:lang w:val="fr-FR"/>
        </w:rPr>
        <w:t xml:space="preserve"> </w:t>
      </w:r>
    </w:p>
    <w:p w14:paraId="67217B1F" w14:textId="48E40A0D" w:rsidR="00F14A0E" w:rsidRDefault="00F14A0E" w:rsidP="00F14A0E">
      <w:pPr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Updated numbers were provided for Registration Fees (total amount, amount owing, amount paid). Anyone who has applied for financial assistance through programs may have a delay in receiving those funds, the Executive was made aware of the possibility of </w:t>
      </w:r>
      <w:r w:rsidR="00C7626B">
        <w:rPr>
          <w:rFonts w:ascii="Arial" w:eastAsia="Arial" w:hAnsi="Arial" w:cs="Arial"/>
          <w:sz w:val="22"/>
          <w:szCs w:val="22"/>
        </w:rPr>
        <w:t xml:space="preserve">these </w:t>
      </w:r>
      <w:r>
        <w:rPr>
          <w:rFonts w:ascii="Arial" w:eastAsia="Arial" w:hAnsi="Arial" w:cs="Arial"/>
          <w:sz w:val="22"/>
          <w:szCs w:val="22"/>
        </w:rPr>
        <w:t xml:space="preserve">delays. </w:t>
      </w:r>
    </w:p>
    <w:p w14:paraId="0A7D324D" w14:textId="37980D52" w:rsidR="00F14A0E" w:rsidRDefault="00F14A0E" w:rsidP="00F14A0E">
      <w:pPr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Players will not be </w:t>
      </w:r>
      <w:r w:rsidR="00C7626B">
        <w:rPr>
          <w:rFonts w:ascii="Arial" w:eastAsia="Arial" w:hAnsi="Arial" w:cs="Arial"/>
          <w:sz w:val="22"/>
          <w:szCs w:val="22"/>
        </w:rPr>
        <w:t xml:space="preserve">permitted </w:t>
      </w:r>
      <w:r>
        <w:rPr>
          <w:rFonts w:ascii="Arial" w:eastAsia="Arial" w:hAnsi="Arial" w:cs="Arial"/>
          <w:sz w:val="22"/>
          <w:szCs w:val="22"/>
        </w:rPr>
        <w:t>to participate in Try-Outs/Evaluations if fees are not paid in full before the start date</w:t>
      </w:r>
    </w:p>
    <w:p w14:paraId="007DA69B" w14:textId="77777777" w:rsidR="00F14A0E" w:rsidRDefault="00F14A0E" w:rsidP="00F14A0E">
      <w:pPr>
        <w:ind w:firstLine="360"/>
        <w:rPr>
          <w:rFonts w:ascii="Arial" w:eastAsia="Arial" w:hAnsi="Arial" w:cs="Arial"/>
          <w:b/>
          <w:sz w:val="22"/>
          <w:szCs w:val="22"/>
          <w:lang w:val="fr-FR"/>
        </w:rPr>
      </w:pPr>
    </w:p>
    <w:p w14:paraId="4C64D925" w14:textId="77777777" w:rsidR="00F14A0E" w:rsidRDefault="00F14A0E" w:rsidP="00F14A0E">
      <w:pPr>
        <w:ind w:firstLine="360"/>
        <w:rPr>
          <w:rFonts w:ascii="Arial" w:eastAsia="Arial" w:hAnsi="Arial" w:cs="Arial"/>
          <w:b/>
          <w:sz w:val="22"/>
          <w:szCs w:val="22"/>
          <w:lang w:val="fr-FR"/>
        </w:rPr>
      </w:pPr>
    </w:p>
    <w:p w14:paraId="46C2FD8A" w14:textId="27EEF2B3" w:rsidR="00F14A0E" w:rsidRPr="009408F5" w:rsidRDefault="00F14A0E" w:rsidP="00F14A0E">
      <w:pPr>
        <w:ind w:firstLine="360"/>
        <w:rPr>
          <w:rFonts w:ascii="Arial" w:eastAsia="Arial" w:hAnsi="Arial" w:cs="Arial"/>
          <w:b/>
          <w:sz w:val="22"/>
          <w:szCs w:val="22"/>
          <w:lang w:val="fr-FR"/>
        </w:rPr>
      </w:pPr>
      <w:r>
        <w:rPr>
          <w:rFonts w:ascii="Arial" w:eastAsia="Arial" w:hAnsi="Arial" w:cs="Arial"/>
          <w:b/>
          <w:sz w:val="22"/>
          <w:szCs w:val="22"/>
          <w:lang w:val="fr-FR"/>
        </w:rPr>
        <w:t>Scott Graham</w:t>
      </w:r>
      <w:r w:rsidRPr="000C2764">
        <w:rPr>
          <w:rFonts w:ascii="Arial" w:eastAsia="Arial" w:hAnsi="Arial" w:cs="Arial"/>
          <w:b/>
          <w:sz w:val="22"/>
          <w:szCs w:val="22"/>
          <w:lang w:val="fr-FR"/>
        </w:rPr>
        <w:t xml:space="preserve"> – </w:t>
      </w:r>
      <w:r>
        <w:rPr>
          <w:rFonts w:ascii="Arial" w:eastAsia="Arial" w:hAnsi="Arial" w:cs="Arial"/>
          <w:b/>
          <w:sz w:val="22"/>
          <w:szCs w:val="22"/>
          <w:lang w:val="fr-FR"/>
        </w:rPr>
        <w:t xml:space="preserve">Risk Manager </w:t>
      </w:r>
    </w:p>
    <w:p w14:paraId="03F41B2B" w14:textId="179D3E3B" w:rsidR="00F14A0E" w:rsidRDefault="00F14A0E" w:rsidP="00F14A0E">
      <w:pPr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There will be no Criminal Record Check night </w:t>
      </w:r>
      <w:r w:rsidR="003C2630">
        <w:rPr>
          <w:rFonts w:ascii="Arial" w:eastAsia="Arial" w:hAnsi="Arial" w:cs="Arial"/>
          <w:sz w:val="22"/>
          <w:szCs w:val="22"/>
        </w:rPr>
        <w:t>held by the Association this year. All coaches/volunteers/managers will be directed to apply online through mybackcheck.com or attend a police station in person to apply for the documentation. Coaches will require a Criminal Record Check and a Vulnerable Sector Check.</w:t>
      </w:r>
    </w:p>
    <w:p w14:paraId="37B4D569" w14:textId="77777777" w:rsidR="003C2630" w:rsidRPr="003C2630" w:rsidRDefault="003C2630" w:rsidP="003C2630">
      <w:pPr>
        <w:ind w:left="720"/>
        <w:rPr>
          <w:rFonts w:ascii="Arial" w:eastAsia="Arial" w:hAnsi="Arial" w:cs="Arial"/>
          <w:sz w:val="22"/>
          <w:szCs w:val="22"/>
        </w:rPr>
      </w:pPr>
    </w:p>
    <w:p w14:paraId="6BAECF7B" w14:textId="77777777" w:rsidR="00E8206E" w:rsidRDefault="00E8206E" w:rsidP="00E8206E">
      <w:pPr>
        <w:ind w:firstLine="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Marty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Cound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– Equipment Manager</w:t>
      </w:r>
    </w:p>
    <w:p w14:paraId="4BB82E9B" w14:textId="39D5FAAF" w:rsidR="0028750D" w:rsidRDefault="003C2630" w:rsidP="003C2630">
      <w:pPr>
        <w:pStyle w:val="ListParagraph"/>
        <w:numPr>
          <w:ilvl w:val="0"/>
          <w:numId w:val="19"/>
        </w:numPr>
        <w:rPr>
          <w:rFonts w:eastAsia="Arial" w:cs="Arial"/>
          <w:sz w:val="22"/>
        </w:rPr>
      </w:pPr>
      <w:r>
        <w:rPr>
          <w:rFonts w:eastAsia="Arial" w:cs="Arial"/>
          <w:sz w:val="22"/>
        </w:rPr>
        <w:t>Tryout jerseys are in. Jersey pick up will be September 25</w:t>
      </w:r>
      <w:r w:rsidRPr="003C2630">
        <w:rPr>
          <w:rFonts w:eastAsia="Arial" w:cs="Arial"/>
          <w:sz w:val="22"/>
          <w:vertAlign w:val="superscript"/>
        </w:rPr>
        <w:t>th</w:t>
      </w:r>
      <w:r>
        <w:rPr>
          <w:rFonts w:eastAsia="Arial" w:cs="Arial"/>
          <w:sz w:val="22"/>
        </w:rPr>
        <w:t xml:space="preserve"> and 26</w:t>
      </w:r>
      <w:r w:rsidRPr="003C2630">
        <w:rPr>
          <w:rFonts w:eastAsia="Arial" w:cs="Arial"/>
          <w:sz w:val="22"/>
          <w:vertAlign w:val="superscript"/>
        </w:rPr>
        <w:t>th</w:t>
      </w:r>
      <w:r>
        <w:rPr>
          <w:rFonts w:eastAsia="Arial" w:cs="Arial"/>
          <w:sz w:val="22"/>
        </w:rPr>
        <w:t xml:space="preserve">. Pick up times will be divided by age groups </w:t>
      </w:r>
      <w:r w:rsidR="00CC5DBA">
        <w:rPr>
          <w:rFonts w:eastAsia="Arial" w:cs="Arial"/>
          <w:sz w:val="22"/>
        </w:rPr>
        <w:t xml:space="preserve">then </w:t>
      </w:r>
      <w:r>
        <w:rPr>
          <w:rFonts w:eastAsia="Arial" w:cs="Arial"/>
          <w:sz w:val="22"/>
        </w:rPr>
        <w:t xml:space="preserve">assigned a time. </w:t>
      </w:r>
    </w:p>
    <w:p w14:paraId="67326F77" w14:textId="77777777" w:rsidR="00CC5DBA" w:rsidRDefault="00CC5DBA" w:rsidP="00CC5DBA">
      <w:pPr>
        <w:ind w:firstLine="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Jason Clark – Referee in Chief </w:t>
      </w:r>
    </w:p>
    <w:p w14:paraId="60FEE569" w14:textId="2683A23B" w:rsidR="00CC5DBA" w:rsidRDefault="00CC5DBA" w:rsidP="00CC5DBA">
      <w:pPr>
        <w:pStyle w:val="ListParagraph"/>
        <w:numPr>
          <w:ilvl w:val="0"/>
          <w:numId w:val="16"/>
        </w:numPr>
        <w:rPr>
          <w:rFonts w:eastAsia="Arial" w:cs="Arial"/>
          <w:sz w:val="22"/>
        </w:rPr>
      </w:pPr>
      <w:r>
        <w:rPr>
          <w:rFonts w:eastAsia="Arial" w:cs="Arial"/>
          <w:sz w:val="22"/>
        </w:rPr>
        <w:t xml:space="preserve">HNS will be presenting that </w:t>
      </w:r>
      <w:r w:rsidR="00240ECC">
        <w:rPr>
          <w:rFonts w:eastAsia="Arial" w:cs="Arial"/>
          <w:sz w:val="22"/>
        </w:rPr>
        <w:t>r</w:t>
      </w:r>
      <w:r>
        <w:rPr>
          <w:rFonts w:eastAsia="Arial" w:cs="Arial"/>
          <w:sz w:val="22"/>
        </w:rPr>
        <w:t xml:space="preserve">eferees under the age of 18 will wear a green arm band while refereeing games. </w:t>
      </w:r>
    </w:p>
    <w:p w14:paraId="1BC12ECE" w14:textId="77606E63" w:rsidR="00031A04" w:rsidRDefault="00031A04" w:rsidP="00CC5DBA">
      <w:pPr>
        <w:pStyle w:val="ListParagraph"/>
        <w:numPr>
          <w:ilvl w:val="0"/>
          <w:numId w:val="16"/>
        </w:numPr>
        <w:rPr>
          <w:rFonts w:eastAsia="Arial" w:cs="Arial"/>
          <w:sz w:val="22"/>
        </w:rPr>
      </w:pPr>
      <w:r>
        <w:rPr>
          <w:rFonts w:eastAsia="Arial" w:cs="Arial"/>
          <w:sz w:val="22"/>
        </w:rPr>
        <w:t>Suggested that the 1</w:t>
      </w:r>
      <w:r w:rsidRPr="00031A04">
        <w:rPr>
          <w:rFonts w:eastAsia="Arial" w:cs="Arial"/>
          <w:sz w:val="22"/>
          <w:vertAlign w:val="superscript"/>
        </w:rPr>
        <w:t>st</w:t>
      </w:r>
      <w:r>
        <w:rPr>
          <w:rFonts w:eastAsia="Arial" w:cs="Arial"/>
          <w:sz w:val="22"/>
        </w:rPr>
        <w:t xml:space="preserve"> year refereeing course be taken by coaches involved in the Association. The course would be at a cost of $15 and would take approximately 30-40 minutes to complete. </w:t>
      </w:r>
    </w:p>
    <w:p w14:paraId="4977BED4" w14:textId="0AD92814" w:rsidR="00794FD9" w:rsidRPr="00CC5DBA" w:rsidRDefault="00794FD9" w:rsidP="00CC5DBA">
      <w:pPr>
        <w:pStyle w:val="ListParagraph"/>
        <w:numPr>
          <w:ilvl w:val="0"/>
          <w:numId w:val="16"/>
        </w:numPr>
        <w:rPr>
          <w:rFonts w:eastAsia="Arial" w:cs="Arial"/>
          <w:sz w:val="22"/>
        </w:rPr>
      </w:pPr>
      <w:r>
        <w:rPr>
          <w:rFonts w:eastAsia="Arial" w:cs="Arial"/>
          <w:sz w:val="22"/>
        </w:rPr>
        <w:t>Referee in Chief meeting will be held on September 10</w:t>
      </w:r>
      <w:r w:rsidRPr="00794FD9">
        <w:rPr>
          <w:rFonts w:eastAsia="Arial" w:cs="Arial"/>
          <w:sz w:val="22"/>
          <w:vertAlign w:val="superscript"/>
        </w:rPr>
        <w:t>th</w:t>
      </w:r>
      <w:r>
        <w:rPr>
          <w:rFonts w:eastAsia="Arial" w:cs="Arial"/>
          <w:sz w:val="22"/>
        </w:rPr>
        <w:t xml:space="preserve">. </w:t>
      </w:r>
    </w:p>
    <w:p w14:paraId="439D6F91" w14:textId="77777777" w:rsidR="00CE1E7E" w:rsidRPr="009408F5" w:rsidRDefault="00CE1E7E" w:rsidP="002A6032">
      <w:pPr>
        <w:ind w:firstLine="360"/>
        <w:rPr>
          <w:rFonts w:ascii="Arial" w:eastAsia="Arial" w:hAnsi="Arial" w:cs="Arial"/>
          <w:b/>
          <w:sz w:val="22"/>
          <w:szCs w:val="22"/>
          <w:lang w:val="fr-FR"/>
        </w:rPr>
      </w:pPr>
      <w:proofErr w:type="spellStart"/>
      <w:r>
        <w:rPr>
          <w:rFonts w:ascii="Arial" w:eastAsia="Arial" w:hAnsi="Arial" w:cs="Arial"/>
          <w:b/>
          <w:sz w:val="22"/>
          <w:szCs w:val="22"/>
          <w:lang w:val="fr-FR"/>
        </w:rPr>
        <w:t>Kary</w:t>
      </w:r>
      <w:proofErr w:type="spellEnd"/>
      <w:r>
        <w:rPr>
          <w:rFonts w:ascii="Arial" w:eastAsia="Arial" w:hAnsi="Arial" w:cs="Arial"/>
          <w:b/>
          <w:sz w:val="22"/>
          <w:szCs w:val="22"/>
          <w:lang w:val="fr-FR"/>
        </w:rPr>
        <w:t>-Anne Young</w:t>
      </w:r>
      <w:r w:rsidRPr="000C2764">
        <w:rPr>
          <w:rFonts w:ascii="Arial" w:eastAsia="Arial" w:hAnsi="Arial" w:cs="Arial"/>
          <w:b/>
          <w:sz w:val="22"/>
          <w:szCs w:val="22"/>
          <w:lang w:val="fr-FR"/>
        </w:rPr>
        <w:t xml:space="preserve"> – </w:t>
      </w:r>
      <w:r>
        <w:rPr>
          <w:rFonts w:ascii="Arial" w:eastAsia="Arial" w:hAnsi="Arial" w:cs="Arial"/>
          <w:b/>
          <w:sz w:val="22"/>
          <w:szCs w:val="22"/>
          <w:lang w:val="fr-FR"/>
        </w:rPr>
        <w:t xml:space="preserve">Registrar  </w:t>
      </w:r>
    </w:p>
    <w:p w14:paraId="09CDEBCA" w14:textId="77777777" w:rsidR="00CE1E7E" w:rsidRPr="00B47C5F" w:rsidRDefault="00CE1E7E" w:rsidP="00CE1E7E">
      <w:pPr>
        <w:numPr>
          <w:ilvl w:val="0"/>
          <w:numId w:val="7"/>
        </w:numPr>
        <w:rPr>
          <w:rFonts w:ascii="Arial" w:eastAsia="Arial" w:hAnsi="Arial" w:cs="Arial"/>
          <w:b/>
          <w:sz w:val="22"/>
          <w:szCs w:val="22"/>
          <w:lang w:val="fr-FR"/>
        </w:rPr>
      </w:pPr>
      <w:r>
        <w:rPr>
          <w:rFonts w:ascii="Arial" w:eastAsia="Arial" w:hAnsi="Arial" w:cs="Arial"/>
          <w:sz w:val="22"/>
          <w:szCs w:val="22"/>
        </w:rPr>
        <w:t xml:space="preserve">The process of verifying each players’ HNS account has begun. Addresses are being check to make sure they fall within the boundaries’ of CHBAMHA. Last year a number of players’ parents were notified they currently fall outside of the boundaries, their names have been forwarded to HNS for review. </w:t>
      </w:r>
    </w:p>
    <w:p w14:paraId="574D17F8" w14:textId="7D186388" w:rsidR="00CE1E7E" w:rsidRPr="00CE1E7E" w:rsidRDefault="00CE1E7E" w:rsidP="00CE1E7E">
      <w:pPr>
        <w:pStyle w:val="ListParagraph"/>
        <w:numPr>
          <w:ilvl w:val="0"/>
          <w:numId w:val="7"/>
        </w:numPr>
        <w:rPr>
          <w:rFonts w:eastAsia="Arial" w:cs="Arial"/>
          <w:sz w:val="22"/>
        </w:rPr>
      </w:pPr>
      <w:r w:rsidRPr="00CE1E7E">
        <w:rPr>
          <w:rFonts w:eastAsia="Arial" w:cs="Arial"/>
          <w:sz w:val="22"/>
        </w:rPr>
        <w:t xml:space="preserve">On a go forward basis, at the time of registration players will require two documents that prove residence within the boundaries of CHBAMHA. Any formal complaints regarding </w:t>
      </w:r>
      <w:r w:rsidR="0011157E">
        <w:rPr>
          <w:rFonts w:eastAsia="Arial" w:cs="Arial"/>
          <w:sz w:val="22"/>
        </w:rPr>
        <w:t xml:space="preserve">players </w:t>
      </w:r>
      <w:r w:rsidR="00CC5DBA">
        <w:rPr>
          <w:rFonts w:eastAsia="Arial" w:cs="Arial"/>
          <w:sz w:val="22"/>
        </w:rPr>
        <w:t xml:space="preserve">outside of the CHBAMHA boundaries </w:t>
      </w:r>
      <w:r w:rsidR="00CC5DBA" w:rsidRPr="00CE1E7E">
        <w:rPr>
          <w:rFonts w:eastAsia="Arial" w:cs="Arial"/>
          <w:sz w:val="22"/>
        </w:rPr>
        <w:t>will</w:t>
      </w:r>
      <w:r w:rsidRPr="00CE1E7E">
        <w:rPr>
          <w:rFonts w:eastAsia="Arial" w:cs="Arial"/>
          <w:sz w:val="22"/>
        </w:rPr>
        <w:t xml:space="preserve"> go to the Vice President. These complaints can not be anonymous</w:t>
      </w:r>
    </w:p>
    <w:p w14:paraId="6B059223" w14:textId="77777777" w:rsidR="0028750D" w:rsidRDefault="0028750D" w:rsidP="003A586B">
      <w:pPr>
        <w:ind w:left="360"/>
        <w:rPr>
          <w:rFonts w:ascii="Arial" w:eastAsia="Arial" w:hAnsi="Arial" w:cs="Arial"/>
          <w:b/>
          <w:sz w:val="22"/>
          <w:szCs w:val="22"/>
        </w:rPr>
      </w:pPr>
    </w:p>
    <w:p w14:paraId="60E5E130" w14:textId="77777777" w:rsidR="002A6032" w:rsidRPr="009408F5" w:rsidRDefault="002A6032" w:rsidP="002A6032">
      <w:pPr>
        <w:ind w:firstLine="360"/>
        <w:rPr>
          <w:rFonts w:ascii="Arial" w:eastAsia="Arial" w:hAnsi="Arial" w:cs="Arial"/>
          <w:b/>
          <w:sz w:val="22"/>
          <w:szCs w:val="22"/>
          <w:lang w:val="fr-FR"/>
        </w:rPr>
      </w:pPr>
      <w:r>
        <w:rPr>
          <w:rFonts w:ascii="Arial" w:eastAsia="Arial" w:hAnsi="Arial" w:cs="Arial"/>
          <w:b/>
          <w:sz w:val="22"/>
          <w:szCs w:val="22"/>
          <w:lang w:val="fr-FR"/>
        </w:rPr>
        <w:t>Mark Scholey- Manager/</w:t>
      </w:r>
      <w:proofErr w:type="spellStart"/>
      <w:r>
        <w:rPr>
          <w:rFonts w:ascii="Arial" w:eastAsia="Arial" w:hAnsi="Arial" w:cs="Arial"/>
          <w:b/>
          <w:sz w:val="22"/>
          <w:szCs w:val="22"/>
          <w:lang w:val="fr-FR"/>
        </w:rPr>
        <w:t>Treasurer</w:t>
      </w:r>
      <w:proofErr w:type="spellEnd"/>
      <w:r>
        <w:rPr>
          <w:rFonts w:ascii="Arial" w:eastAsia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  <w:lang w:val="fr-FR"/>
        </w:rPr>
        <w:t>Coordinator</w:t>
      </w:r>
      <w:proofErr w:type="spellEnd"/>
      <w:r>
        <w:rPr>
          <w:rFonts w:ascii="Arial" w:eastAsia="Arial" w:hAnsi="Arial" w:cs="Arial"/>
          <w:b/>
          <w:sz w:val="22"/>
          <w:szCs w:val="22"/>
          <w:lang w:val="fr-FR"/>
        </w:rPr>
        <w:t xml:space="preserve">  </w:t>
      </w:r>
    </w:p>
    <w:p w14:paraId="6DFCCCFF" w14:textId="77777777" w:rsidR="002A6032" w:rsidRDefault="002A6032" w:rsidP="002A6032">
      <w:pPr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Currently in the process of closing all the accounts down from last season. </w:t>
      </w:r>
    </w:p>
    <w:p w14:paraId="0BE5DD3D" w14:textId="77777777" w:rsidR="003C2630" w:rsidRDefault="003C2630" w:rsidP="003A586B">
      <w:pPr>
        <w:ind w:left="360"/>
        <w:rPr>
          <w:rFonts w:ascii="Arial" w:eastAsia="Arial" w:hAnsi="Arial" w:cs="Arial"/>
          <w:b/>
          <w:sz w:val="22"/>
          <w:szCs w:val="22"/>
        </w:rPr>
      </w:pPr>
    </w:p>
    <w:p w14:paraId="21BB3B32" w14:textId="77777777" w:rsidR="003C2630" w:rsidRDefault="003C2630" w:rsidP="003A586B">
      <w:pPr>
        <w:ind w:left="360"/>
        <w:rPr>
          <w:rFonts w:ascii="Arial" w:eastAsia="Arial" w:hAnsi="Arial" w:cs="Arial"/>
          <w:b/>
          <w:sz w:val="22"/>
          <w:szCs w:val="22"/>
        </w:rPr>
      </w:pPr>
    </w:p>
    <w:p w14:paraId="157889A4" w14:textId="4EC367DA" w:rsidR="003A586B" w:rsidRDefault="003A586B" w:rsidP="003A586B">
      <w:pPr>
        <w:ind w:left="360"/>
        <w:rPr>
          <w:rFonts w:ascii="Arial" w:eastAsia="Arial" w:hAnsi="Arial" w:cs="Arial"/>
          <w:b/>
          <w:sz w:val="22"/>
          <w:szCs w:val="22"/>
        </w:rPr>
      </w:pPr>
      <w:bookmarkStart w:id="2" w:name="_GoBack"/>
      <w:bookmarkEnd w:id="2"/>
      <w:r>
        <w:rPr>
          <w:rFonts w:ascii="Arial" w:eastAsia="Arial" w:hAnsi="Arial" w:cs="Arial"/>
          <w:b/>
          <w:sz w:val="22"/>
          <w:szCs w:val="22"/>
        </w:rPr>
        <w:t>Kevin Cowper – Rep League Coordinator</w:t>
      </w:r>
    </w:p>
    <w:p w14:paraId="745F1A66" w14:textId="68BF9F03" w:rsidR="00D666C3" w:rsidRPr="002A6032" w:rsidRDefault="002A6032" w:rsidP="00D666C3">
      <w:pPr>
        <w:numPr>
          <w:ilvl w:val="0"/>
          <w:numId w:val="2"/>
        </w:numPr>
        <w:rPr>
          <w:rFonts w:eastAsia="Arial" w:cs="Arial"/>
          <w:sz w:val="22"/>
        </w:rPr>
      </w:pPr>
      <w:r>
        <w:rPr>
          <w:rFonts w:ascii="Arial" w:eastAsia="Arial" w:hAnsi="Arial" w:cs="Arial"/>
          <w:sz w:val="22"/>
          <w:szCs w:val="22"/>
        </w:rPr>
        <w:t>Plans on encouraging coaches in the Association to sign up for a subscription to coaching resources, cost would be $72</w:t>
      </w:r>
      <w:r w:rsidR="00082D36">
        <w:rPr>
          <w:rFonts w:ascii="Arial" w:eastAsia="Arial" w:hAnsi="Arial" w:cs="Arial"/>
          <w:sz w:val="22"/>
          <w:szCs w:val="22"/>
        </w:rPr>
        <w:t xml:space="preserve">. </w:t>
      </w:r>
    </w:p>
    <w:p w14:paraId="1A441C38" w14:textId="3980345D" w:rsidR="002A6032" w:rsidRPr="00082D36" w:rsidRDefault="002A6032" w:rsidP="00D666C3">
      <w:pPr>
        <w:numPr>
          <w:ilvl w:val="0"/>
          <w:numId w:val="2"/>
        </w:numPr>
        <w:rPr>
          <w:rFonts w:eastAsia="Arial" w:cs="Arial"/>
          <w:sz w:val="22"/>
        </w:rPr>
      </w:pPr>
      <w:r>
        <w:rPr>
          <w:rFonts w:eastAsia="Arial" w:cs="Arial"/>
          <w:sz w:val="22"/>
        </w:rPr>
        <w:t xml:space="preserve">Would like to explore </w:t>
      </w:r>
      <w:r w:rsidR="006D586D">
        <w:rPr>
          <w:rFonts w:eastAsia="Arial" w:cs="Arial"/>
          <w:sz w:val="22"/>
        </w:rPr>
        <w:t xml:space="preserve">starting a </w:t>
      </w:r>
      <w:r w:rsidR="00240ECC">
        <w:rPr>
          <w:rFonts w:eastAsia="Arial" w:cs="Arial"/>
          <w:sz w:val="22"/>
        </w:rPr>
        <w:t>“New</w:t>
      </w:r>
      <w:r w:rsidR="006D586D">
        <w:rPr>
          <w:rFonts w:eastAsia="Arial" w:cs="Arial"/>
          <w:sz w:val="22"/>
        </w:rPr>
        <w:t xml:space="preserve"> to Hockey” program with in the Association. </w:t>
      </w:r>
    </w:p>
    <w:p w14:paraId="6F4F7FCE" w14:textId="77777777" w:rsidR="00082D36" w:rsidRPr="00082D36" w:rsidRDefault="00082D36" w:rsidP="00082D36">
      <w:pPr>
        <w:ind w:left="720"/>
        <w:rPr>
          <w:rFonts w:eastAsia="Arial" w:cs="Arial"/>
          <w:sz w:val="22"/>
        </w:rPr>
      </w:pPr>
    </w:p>
    <w:bookmarkEnd w:id="1"/>
    <w:p w14:paraId="232CF928" w14:textId="77777777" w:rsidR="00465009" w:rsidRDefault="00465009">
      <w:pPr>
        <w:ind w:left="360"/>
        <w:rPr>
          <w:rFonts w:ascii="Arial" w:eastAsia="Arial" w:hAnsi="Arial" w:cs="Arial"/>
          <w:b/>
          <w:sz w:val="22"/>
          <w:szCs w:val="22"/>
        </w:rPr>
      </w:pPr>
    </w:p>
    <w:p w14:paraId="50F52310" w14:textId="77777777" w:rsidR="00465009" w:rsidRDefault="00465009">
      <w:pPr>
        <w:ind w:left="360"/>
        <w:rPr>
          <w:rFonts w:ascii="Arial" w:eastAsia="Arial" w:hAnsi="Arial" w:cs="Arial"/>
          <w:b/>
          <w:sz w:val="22"/>
          <w:szCs w:val="22"/>
        </w:rPr>
      </w:pPr>
    </w:p>
    <w:p w14:paraId="59C3E893" w14:textId="77777777" w:rsidR="00465009" w:rsidRDefault="00465009">
      <w:pPr>
        <w:ind w:left="360"/>
        <w:rPr>
          <w:rFonts w:ascii="Arial" w:eastAsia="Arial" w:hAnsi="Arial" w:cs="Arial"/>
          <w:b/>
          <w:sz w:val="22"/>
          <w:szCs w:val="22"/>
        </w:rPr>
      </w:pPr>
    </w:p>
    <w:p w14:paraId="29573F24" w14:textId="674EEC16" w:rsidR="000E33E1" w:rsidRDefault="001B7465">
      <w:pPr>
        <w:ind w:left="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NEW BUSINESS</w:t>
      </w:r>
    </w:p>
    <w:p w14:paraId="2AC817CE" w14:textId="01D450C2" w:rsidR="00465009" w:rsidRDefault="003C2630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new business at this time. </w:t>
      </w:r>
      <w:r w:rsidR="00465009">
        <w:rPr>
          <w:rFonts w:ascii="Arial" w:eastAsia="Arial" w:hAnsi="Arial" w:cs="Arial"/>
          <w:sz w:val="22"/>
          <w:szCs w:val="22"/>
        </w:rPr>
        <w:t xml:space="preserve">  </w:t>
      </w:r>
    </w:p>
    <w:p w14:paraId="3217CA09" w14:textId="77777777" w:rsidR="00D666C3" w:rsidRDefault="00D666C3">
      <w:pPr>
        <w:ind w:left="360"/>
        <w:rPr>
          <w:rFonts w:ascii="Arial" w:eastAsia="Arial" w:hAnsi="Arial" w:cs="Arial"/>
          <w:sz w:val="22"/>
          <w:szCs w:val="22"/>
        </w:rPr>
      </w:pPr>
    </w:p>
    <w:p w14:paraId="5FEFB884" w14:textId="1F8CD300" w:rsidR="000E33E1" w:rsidRDefault="001B7465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Meeting adjourned at </w:t>
      </w:r>
      <w:r w:rsidR="00A66B4D"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:</w:t>
      </w:r>
      <w:r w:rsidR="003C2630">
        <w:rPr>
          <w:rFonts w:ascii="Arial" w:eastAsia="Arial" w:hAnsi="Arial" w:cs="Arial"/>
          <w:sz w:val="22"/>
          <w:szCs w:val="22"/>
        </w:rPr>
        <w:t>1</w:t>
      </w:r>
      <w:r w:rsidR="00D666C3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pm</w:t>
      </w:r>
    </w:p>
    <w:p w14:paraId="007D1486" w14:textId="7CE42CBC" w:rsidR="000C2764" w:rsidRDefault="000C2764">
      <w:pPr>
        <w:ind w:left="360"/>
        <w:rPr>
          <w:rFonts w:ascii="Arial" w:eastAsia="Arial" w:hAnsi="Arial" w:cs="Arial"/>
          <w:sz w:val="22"/>
          <w:szCs w:val="22"/>
        </w:rPr>
      </w:pPr>
    </w:p>
    <w:p w14:paraId="589535EA" w14:textId="6F422819" w:rsidR="005937C6" w:rsidRDefault="005937C6">
      <w:pPr>
        <w:ind w:left="360"/>
        <w:rPr>
          <w:rFonts w:ascii="Arial" w:eastAsia="Arial" w:hAnsi="Arial" w:cs="Arial"/>
          <w:sz w:val="22"/>
          <w:szCs w:val="22"/>
        </w:rPr>
      </w:pPr>
    </w:p>
    <w:p w14:paraId="58093BF8" w14:textId="77777777" w:rsidR="005937C6" w:rsidRDefault="005937C6">
      <w:pPr>
        <w:ind w:left="360"/>
        <w:rPr>
          <w:rFonts w:ascii="Arial" w:eastAsia="Arial" w:hAnsi="Arial" w:cs="Arial"/>
          <w:sz w:val="22"/>
          <w:szCs w:val="22"/>
        </w:rPr>
      </w:pPr>
    </w:p>
    <w:p w14:paraId="0A867B12" w14:textId="7B08A569" w:rsidR="000E33E1" w:rsidRDefault="001B74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 xml:space="preserve">**NEXT MEETING TO BE HELD ON </w:t>
      </w:r>
      <w:r w:rsidR="003C6A51"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>SEPTEMBER 25</w:t>
      </w:r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 xml:space="preserve"> 2022 @ 7 pm**</w:t>
      </w:r>
    </w:p>
    <w:p w14:paraId="7BD5D66B" w14:textId="77777777" w:rsidR="00D666C3" w:rsidRDefault="00D666C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</w:p>
    <w:p w14:paraId="642C1038" w14:textId="0C5E7E3A" w:rsidR="000E33E1" w:rsidRDefault="001B746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MINUTES RESPECTFULLY SUBMITTED:  by Sandy Andrews, </w:t>
      </w:r>
      <w:r w:rsidR="00181A81">
        <w:rPr>
          <w:rFonts w:ascii="Calibri" w:eastAsia="Calibri" w:hAnsi="Calibri" w:cs="Calibri"/>
          <w:color w:val="000000"/>
          <w:sz w:val="22"/>
          <w:szCs w:val="22"/>
        </w:rPr>
        <w:t>September</w:t>
      </w:r>
      <w:r w:rsidR="00DE26B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81A81">
        <w:rPr>
          <w:rFonts w:ascii="Calibri" w:eastAsia="Calibri" w:hAnsi="Calibri" w:cs="Calibri"/>
          <w:color w:val="000000"/>
          <w:sz w:val="22"/>
          <w:szCs w:val="22"/>
        </w:rPr>
        <w:t>1st</w:t>
      </w:r>
      <w:r w:rsidR="000C276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2022.</w:t>
      </w:r>
    </w:p>
    <w:sectPr w:rsidR="000E33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008" w:bottom="108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19FB2" w14:textId="77777777" w:rsidR="00C26AA2" w:rsidRDefault="001B7465">
      <w:r>
        <w:separator/>
      </w:r>
    </w:p>
  </w:endnote>
  <w:endnote w:type="continuationSeparator" w:id="0">
    <w:p w14:paraId="0E24A766" w14:textId="77777777" w:rsidR="00C26AA2" w:rsidRDefault="001B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2A187" w14:textId="77777777" w:rsidR="000E33E1" w:rsidRDefault="000E33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35FE0" w14:textId="77777777" w:rsidR="000E33E1" w:rsidRDefault="001B74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6"/>
      </w:rPr>
    </w:pPr>
    <w:r>
      <w:rPr>
        <w:color w:val="000000"/>
        <w:sz w:val="12"/>
        <w:szCs w:val="12"/>
      </w:rPr>
      <w:t xml:space="preserve">00070745-1 </w:t>
    </w:r>
    <w:r>
      <w:rPr>
        <w:color w:val="000000"/>
        <w:szCs w:val="16"/>
      </w:rPr>
      <w:tab/>
      <w:t xml:space="preserve">CHBA Executive Minutes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9B579" w14:textId="77777777" w:rsidR="000E33E1" w:rsidRDefault="000E33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71468" w14:textId="77777777" w:rsidR="00C26AA2" w:rsidRDefault="001B7465">
      <w:r>
        <w:separator/>
      </w:r>
    </w:p>
  </w:footnote>
  <w:footnote w:type="continuationSeparator" w:id="0">
    <w:p w14:paraId="6AACB7B3" w14:textId="77777777" w:rsidR="00C26AA2" w:rsidRDefault="001B7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0799B" w14:textId="77777777" w:rsidR="000E33E1" w:rsidRDefault="000E33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91A71" w14:textId="77777777" w:rsidR="000E33E1" w:rsidRDefault="000E33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E2026" w14:textId="77777777" w:rsidR="000E33E1" w:rsidRDefault="000E33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9F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1458D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5D0BB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B07BE1"/>
    <w:multiLevelType w:val="hybridMultilevel"/>
    <w:tmpl w:val="6A5E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E39CF"/>
    <w:multiLevelType w:val="hybridMultilevel"/>
    <w:tmpl w:val="EAC045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0A598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6B5CB1"/>
    <w:multiLevelType w:val="hybridMultilevel"/>
    <w:tmpl w:val="8752BC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C10C60"/>
    <w:multiLevelType w:val="hybridMultilevel"/>
    <w:tmpl w:val="9A309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D592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D26159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22B1C9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CFF0DA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FD72BE8"/>
    <w:multiLevelType w:val="hybridMultilevel"/>
    <w:tmpl w:val="4FC4A64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5DEA300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EA877B7"/>
    <w:multiLevelType w:val="hybridMultilevel"/>
    <w:tmpl w:val="FB34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7400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A38047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B29230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BED09B7"/>
    <w:multiLevelType w:val="hybridMultilevel"/>
    <w:tmpl w:val="D41EF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2"/>
  </w:num>
  <w:num w:numId="5">
    <w:abstractNumId w:val="16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1"/>
  </w:num>
  <w:num w:numId="12">
    <w:abstractNumId w:val="17"/>
  </w:num>
  <w:num w:numId="13">
    <w:abstractNumId w:val="12"/>
  </w:num>
  <w:num w:numId="14">
    <w:abstractNumId w:val="7"/>
  </w:num>
  <w:num w:numId="15">
    <w:abstractNumId w:val="18"/>
  </w:num>
  <w:num w:numId="16">
    <w:abstractNumId w:val="3"/>
  </w:num>
  <w:num w:numId="17">
    <w:abstractNumId w:val="4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E1"/>
    <w:rsid w:val="00006B51"/>
    <w:rsid w:val="00006BF6"/>
    <w:rsid w:val="00031A04"/>
    <w:rsid w:val="0004381F"/>
    <w:rsid w:val="00046D09"/>
    <w:rsid w:val="00082D36"/>
    <w:rsid w:val="000A13A3"/>
    <w:rsid w:val="000A402C"/>
    <w:rsid w:val="000C2764"/>
    <w:rsid w:val="000E33E1"/>
    <w:rsid w:val="0011157E"/>
    <w:rsid w:val="00126CF6"/>
    <w:rsid w:val="00181A81"/>
    <w:rsid w:val="001B413E"/>
    <w:rsid w:val="001B7465"/>
    <w:rsid w:val="00227FD9"/>
    <w:rsid w:val="00240ECC"/>
    <w:rsid w:val="0025128E"/>
    <w:rsid w:val="0028750D"/>
    <w:rsid w:val="00287B3D"/>
    <w:rsid w:val="002A6032"/>
    <w:rsid w:val="002B2DEE"/>
    <w:rsid w:val="002C6D30"/>
    <w:rsid w:val="00364C1D"/>
    <w:rsid w:val="00382C00"/>
    <w:rsid w:val="003A586B"/>
    <w:rsid w:val="003C2630"/>
    <w:rsid w:val="003C6A51"/>
    <w:rsid w:val="003C6CC2"/>
    <w:rsid w:val="00402738"/>
    <w:rsid w:val="004364AD"/>
    <w:rsid w:val="00465009"/>
    <w:rsid w:val="004A3C6E"/>
    <w:rsid w:val="004B6A50"/>
    <w:rsid w:val="005236AB"/>
    <w:rsid w:val="0059026F"/>
    <w:rsid w:val="005937C6"/>
    <w:rsid w:val="005D1554"/>
    <w:rsid w:val="006B6CBC"/>
    <w:rsid w:val="006D586D"/>
    <w:rsid w:val="0070583A"/>
    <w:rsid w:val="00706A9E"/>
    <w:rsid w:val="007258E5"/>
    <w:rsid w:val="00733F54"/>
    <w:rsid w:val="00794FD9"/>
    <w:rsid w:val="007C477A"/>
    <w:rsid w:val="007C63AC"/>
    <w:rsid w:val="00830B6D"/>
    <w:rsid w:val="008C639D"/>
    <w:rsid w:val="008E577E"/>
    <w:rsid w:val="00904C70"/>
    <w:rsid w:val="009078A0"/>
    <w:rsid w:val="009408F5"/>
    <w:rsid w:val="009A6484"/>
    <w:rsid w:val="009F2341"/>
    <w:rsid w:val="00A66B4D"/>
    <w:rsid w:val="00A674A3"/>
    <w:rsid w:val="00AF6738"/>
    <w:rsid w:val="00B43A2F"/>
    <w:rsid w:val="00B47B07"/>
    <w:rsid w:val="00B47C5F"/>
    <w:rsid w:val="00B62457"/>
    <w:rsid w:val="00B74467"/>
    <w:rsid w:val="00BA2677"/>
    <w:rsid w:val="00C26AA2"/>
    <w:rsid w:val="00C35A32"/>
    <w:rsid w:val="00C7626B"/>
    <w:rsid w:val="00CA061B"/>
    <w:rsid w:val="00CC2D0D"/>
    <w:rsid w:val="00CC5DBA"/>
    <w:rsid w:val="00CE1E7E"/>
    <w:rsid w:val="00CE5939"/>
    <w:rsid w:val="00CE7CB0"/>
    <w:rsid w:val="00D040B6"/>
    <w:rsid w:val="00D24F97"/>
    <w:rsid w:val="00D666C3"/>
    <w:rsid w:val="00D8498A"/>
    <w:rsid w:val="00DC0551"/>
    <w:rsid w:val="00DE26BF"/>
    <w:rsid w:val="00E04A76"/>
    <w:rsid w:val="00E21336"/>
    <w:rsid w:val="00E37531"/>
    <w:rsid w:val="00E8206E"/>
    <w:rsid w:val="00EF11A9"/>
    <w:rsid w:val="00EF4E72"/>
    <w:rsid w:val="00F1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F7EC8"/>
  <w15:docId w15:val="{5C66D330-AB54-7F40-8198-EB6D3B17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D82"/>
    <w:rPr>
      <w:spacing w:val="4"/>
      <w:szCs w:val="18"/>
    </w:rPr>
  </w:style>
  <w:style w:type="paragraph" w:styleId="Heading1">
    <w:name w:val="heading 1"/>
    <w:basedOn w:val="Normal"/>
    <w:next w:val="Normal"/>
    <w:uiPriority w:val="9"/>
    <w:qFormat/>
    <w:rsid w:val="00D710E0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uiPriority w:val="9"/>
    <w:unhideWhenUsed/>
    <w:qFormat/>
    <w:rsid w:val="00D710E0"/>
    <w:pPr>
      <w:outlineLvl w:val="1"/>
    </w:pPr>
    <w:rPr>
      <w:sz w:val="24"/>
    </w:rPr>
  </w:style>
  <w:style w:type="paragraph" w:styleId="Heading3">
    <w:name w:val="heading 3"/>
    <w:basedOn w:val="Heading1"/>
    <w:next w:val="Normal"/>
    <w:uiPriority w:val="9"/>
    <w:unhideWhenUsed/>
    <w:qFormat/>
    <w:rsid w:val="00D710E0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uiPriority w:val="9"/>
    <w:unhideWhenUsed/>
    <w:qFormat/>
    <w:rsid w:val="00D710E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uiPriority w:val="9"/>
    <w:unhideWhenUsed/>
    <w:qFormat/>
    <w:rsid w:val="00D710E0"/>
    <w:pPr>
      <w:jc w:val="right"/>
      <w:outlineLvl w:val="4"/>
    </w:pPr>
    <w:rPr>
      <w:caps/>
      <w:szCs w:val="1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llCapsHeading">
    <w:name w:val="All Caps Heading"/>
    <w:basedOn w:val="Normal"/>
    <w:rsid w:val="00D710E0"/>
    <w:rPr>
      <w:b/>
      <w:caps/>
      <w:color w:val="808080"/>
      <w:sz w:val="14"/>
      <w:szCs w:val="16"/>
    </w:rPr>
  </w:style>
  <w:style w:type="character" w:customStyle="1" w:styleId="style8">
    <w:name w:val="style_8"/>
    <w:basedOn w:val="DefaultParagraphFont"/>
    <w:rsid w:val="00D710E0"/>
  </w:style>
  <w:style w:type="paragraph" w:styleId="BalloonText">
    <w:name w:val="Balloon Text"/>
    <w:basedOn w:val="Normal"/>
    <w:link w:val="BalloonTextChar"/>
    <w:uiPriority w:val="99"/>
    <w:semiHidden/>
    <w:rsid w:val="00D710E0"/>
    <w:rPr>
      <w:szCs w:val="16"/>
    </w:rPr>
  </w:style>
  <w:style w:type="paragraph" w:styleId="NormalWeb">
    <w:name w:val="Normal (Web)"/>
    <w:basedOn w:val="Normal"/>
    <w:uiPriority w:val="99"/>
    <w:unhideWhenUsed/>
    <w:rsid w:val="00937D00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table" w:styleId="TableGrid">
    <w:name w:val="Table Grid"/>
    <w:basedOn w:val="TableNormal"/>
    <w:uiPriority w:val="59"/>
    <w:rsid w:val="003E351E"/>
    <w:rPr>
      <w:rFonts w:ascii="Arial" w:eastAsiaTheme="minorHAnsi" w:hAnsi="Arial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FE4"/>
    <w:pPr>
      <w:spacing w:after="200" w:line="276" w:lineRule="auto"/>
      <w:ind w:left="720"/>
      <w:contextualSpacing/>
    </w:pPr>
    <w:rPr>
      <w:rFonts w:ascii="Arial" w:eastAsiaTheme="minorHAnsi" w:hAnsi="Arial" w:cstheme="minorBidi"/>
      <w:spacing w:val="0"/>
      <w:sz w:val="20"/>
      <w:szCs w:val="22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03"/>
    <w:rPr>
      <w:rFonts w:ascii="Tahoma" w:hAnsi="Tahoma" w:cs="Tahoma"/>
      <w:spacing w:val="4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816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67B"/>
    <w:rPr>
      <w:rFonts w:ascii="Tahoma" w:hAnsi="Tahoma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16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67B"/>
    <w:rPr>
      <w:rFonts w:ascii="Tahoma" w:hAnsi="Tahoma"/>
      <w:spacing w:val="4"/>
      <w:sz w:val="16"/>
      <w:szCs w:val="18"/>
      <w:lang w:val="en-US" w:eastAsia="en-US"/>
    </w:rPr>
  </w:style>
  <w:style w:type="paragraph" w:customStyle="1" w:styleId="Default">
    <w:name w:val="Default"/>
    <w:rsid w:val="004D63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2B91"/>
    <w:rPr>
      <w:rFonts w:ascii="Calibri" w:eastAsiaTheme="minorHAnsi" w:hAnsi="Calibri" w:cstheme="minorBidi"/>
      <w:spacing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2B91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51115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0">
    <w:basedOn w:val="TableNormal"/>
    <w:rPr>
      <w:rFonts w:ascii="Arial" w:eastAsia="Arial" w:hAnsi="Arial" w:cs="Arial"/>
    </w:rPr>
    <w:tblPr>
      <w:tblStyleRowBandSize w:val="1"/>
      <w:tblStyleColBandSize w:val="1"/>
    </w:tblPr>
  </w:style>
  <w:style w:type="table" w:customStyle="1" w:styleId="a1">
    <w:basedOn w:val="TableNormal"/>
    <w:rPr>
      <w:rFonts w:ascii="Arial" w:eastAsia="Arial" w:hAnsi="Arial" w:cs="Arial"/>
    </w:rPr>
    <w:tblPr>
      <w:tblStyleRowBandSize w:val="1"/>
      <w:tblStyleColBandSize w:val="1"/>
    </w:tblPr>
  </w:style>
  <w:style w:type="table" w:customStyle="1" w:styleId="a2">
    <w:basedOn w:val="TableNormal"/>
    <w:rPr>
      <w:rFonts w:ascii="Arial" w:eastAsia="Arial" w:hAnsi="Arial" w:cs="Arial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lxltMmZHqU+aOI2m4uFq1hG9TQ==">AMUW2mV8w8JCzpesyP6/RDuewBsMXcQeZmJH3qs+YSuOcJsrLiB8ZLRr1RcNX1IgZYkAK8A5o4YsFR/8YXdcvHTnt8oOHZSQOiWGonu3a4EbY5iRjnW7hqOTMqNFEOmXxLzKTxp4litQ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Mason</dc:creator>
  <cp:lastModifiedBy>Andrews, Sandra</cp:lastModifiedBy>
  <cp:revision>14</cp:revision>
  <dcterms:created xsi:type="dcterms:W3CDTF">2022-08-17T09:29:00Z</dcterms:created>
  <dcterms:modified xsi:type="dcterms:W3CDTF">2022-09-02T09:39:00Z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