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576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Layout w:type="fixed"/>
        <w:tblLook w:val="0000"/>
      </w:tblPr>
      <w:tblGrid>
        <w:gridCol w:w="1809"/>
        <w:gridCol w:w="4905"/>
        <w:gridCol w:w="3067"/>
        <w:tblGridChange w:id="0">
          <w:tblGrid>
            <w:gridCol w:w="1809"/>
            <w:gridCol w:w="4905"/>
            <w:gridCol w:w="3067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gridSpan w:val="3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Cole 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Harbour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Bel Ayr Minor Hockey Association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Minutes</w:t>
            </w:r>
          </w:p>
        </w:tc>
        <w:tc>
          <w:tcPr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Style w:val="Heading4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06/03/2022</w:t>
              <w:br w:type="textWrapping"/>
            </w:r>
            <w:r w:rsidDel="00000000" w:rsidR="00000000" w:rsidRPr="00000000">
              <w:rPr>
                <w:rtl w:val="0"/>
              </w:rPr>
              <w:t xml:space="preserve">meeting #7 of 2020/2021Season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Cole </w:t>
            </w:r>
            <w:r w:rsidDel="00000000" w:rsidR="00000000" w:rsidRPr="00000000">
              <w:rPr>
                <w:rtl w:val="0"/>
              </w:rPr>
              <w:t xml:space="preserve">Harbour</w:t>
            </w:r>
            <w:r w:rsidDel="00000000" w:rsidR="00000000" w:rsidRPr="00000000">
              <w:rPr>
                <w:rtl w:val="0"/>
              </w:rPr>
              <w:t xml:space="preserve"> Place - Hockey Office</w:t>
            </w:r>
          </w:p>
        </w:tc>
        <w:tc>
          <w:tcPr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3"/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Meeting called by</w:t>
            </w:r>
          </w:p>
        </w:tc>
        <w:tc>
          <w:tcPr>
            <w:gridSpan w:val="2"/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President: Jamie Aalders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Type of meeting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Regular Meeting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Facilitator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President: Jamie Aalders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Secretary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Sandy Andrews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Timekeeper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5651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ATTENDEES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ABSENTEES/REGRETS</w:t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8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6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348"/>
              <w:gridCol w:w="509"/>
              <w:gridCol w:w="2068"/>
              <w:gridCol w:w="3043"/>
              <w:tblGridChange w:id="0">
                <w:tblGrid>
                  <w:gridCol w:w="1348"/>
                  <w:gridCol w:w="509"/>
                  <w:gridCol w:w="2068"/>
                  <w:gridCol w:w="3043"/>
                </w:tblGrid>
              </w:tblGridChange>
            </w:tblGrid>
            <w:tr>
              <w:trPr>
                <w:cantSplit w:val="0"/>
                <w:trHeight w:val="21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Attendees: 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Jamie Aalders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President</w:t>
                  </w:r>
                </w:p>
              </w:tc>
            </w:tr>
            <w:tr>
              <w:trPr>
                <w:cantSplit w:val="0"/>
                <w:trHeight w:val="20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Sandy Andrews</w:t>
                  </w:r>
                </w:p>
                <w:p w:rsidR="00000000" w:rsidDel="00000000" w:rsidP="00000000" w:rsidRDefault="00000000" w:rsidRPr="00000000" w14:paraId="00000026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Roberta Hupman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Secretary</w:t>
                  </w:r>
                </w:p>
                <w:p w:rsidR="00000000" w:rsidDel="00000000" w:rsidP="00000000" w:rsidRDefault="00000000" w:rsidRPr="00000000" w14:paraId="00000028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Treasurer</w:t>
                  </w:r>
                </w:p>
                <w:p w:rsidR="00000000" w:rsidDel="00000000" w:rsidP="00000000" w:rsidRDefault="00000000" w:rsidRPr="00000000" w14:paraId="00000029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A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B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C">
                  <w:pPr>
                    <w:tabs>
                      <w:tab w:val="right" w:pos="1854"/>
                    </w:tabs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Scott Graham</w:t>
                  </w:r>
                </w:p>
                <w:p w:rsidR="00000000" w:rsidDel="00000000" w:rsidP="00000000" w:rsidRDefault="00000000" w:rsidRPr="00000000" w14:paraId="0000002D">
                  <w:pPr>
                    <w:tabs>
                      <w:tab w:val="right" w:pos="1854"/>
                    </w:tabs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Jason Clark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E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Risk Management</w:t>
                  </w:r>
                </w:p>
                <w:p w:rsidR="00000000" w:rsidDel="00000000" w:rsidP="00000000" w:rsidRDefault="00000000" w:rsidRPr="00000000" w14:paraId="0000002F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Referee-In-Chief</w:t>
                  </w:r>
                </w:p>
              </w:tc>
            </w:tr>
            <w:tr>
              <w:trPr>
                <w:cantSplit w:val="0"/>
                <w:trHeight w:val="20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Marty Cound</w:t>
                  </w:r>
                </w:p>
                <w:p w:rsidR="00000000" w:rsidDel="00000000" w:rsidP="00000000" w:rsidRDefault="00000000" w:rsidRPr="00000000" w14:paraId="00000033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Kevin Cowper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Equipment Manager</w:t>
                  </w:r>
                </w:p>
                <w:p w:rsidR="00000000" w:rsidDel="00000000" w:rsidP="00000000" w:rsidRDefault="00000000" w:rsidRPr="00000000" w14:paraId="00000035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Rep Coordinator</w:t>
                  </w:r>
                </w:p>
              </w:tc>
            </w:tr>
            <w:tr>
              <w:trPr>
                <w:cantSplit w:val="0"/>
                <w:trHeight w:val="21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E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2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6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Regrets: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7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Perry Marson</w:t>
                  </w:r>
                </w:p>
                <w:p w:rsidR="00000000" w:rsidDel="00000000" w:rsidP="00000000" w:rsidRDefault="00000000" w:rsidRPr="00000000" w14:paraId="0000004A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Tracey Cluett</w:t>
                  </w:r>
                </w:p>
                <w:p w:rsidR="00000000" w:rsidDel="00000000" w:rsidP="00000000" w:rsidRDefault="00000000" w:rsidRPr="00000000" w14:paraId="0000004B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Craig Deighan</w:t>
                  </w:r>
                </w:p>
                <w:p w:rsidR="00000000" w:rsidDel="00000000" w:rsidP="00000000" w:rsidRDefault="00000000" w:rsidRPr="00000000" w14:paraId="0000004C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Mark Scholey</w:t>
                  </w:r>
                </w:p>
                <w:p w:rsidR="00000000" w:rsidDel="00000000" w:rsidP="00000000" w:rsidRDefault="00000000" w:rsidRPr="00000000" w14:paraId="0000004D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Shannon Lander</w:t>
                  </w:r>
                </w:p>
                <w:p w:rsidR="00000000" w:rsidDel="00000000" w:rsidP="00000000" w:rsidRDefault="00000000" w:rsidRPr="00000000" w14:paraId="0000004E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Joel Wright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0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Vice President</w:t>
                  </w:r>
                </w:p>
                <w:p w:rsidR="00000000" w:rsidDel="00000000" w:rsidP="00000000" w:rsidRDefault="00000000" w:rsidRPr="00000000" w14:paraId="00000051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Registrar</w:t>
                  </w:r>
                </w:p>
                <w:p w:rsidR="00000000" w:rsidDel="00000000" w:rsidP="00000000" w:rsidRDefault="00000000" w:rsidRPr="00000000" w14:paraId="00000052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Ice Scheduler/Central Minor Rep</w:t>
                  </w:r>
                </w:p>
                <w:p w:rsidR="00000000" w:rsidDel="00000000" w:rsidP="00000000" w:rsidRDefault="00000000" w:rsidRPr="00000000" w14:paraId="00000053">
                  <w:pPr>
                    <w:tabs>
                      <w:tab w:val="left" w:pos="1380"/>
                    </w:tabs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Manager/Treasurer Coordinator</w:t>
                  </w:r>
                </w:p>
                <w:p w:rsidR="00000000" w:rsidDel="00000000" w:rsidP="00000000" w:rsidRDefault="00000000" w:rsidRPr="00000000" w14:paraId="00000054">
                  <w:pPr>
                    <w:tabs>
                      <w:tab w:val="left" w:pos="1380"/>
                    </w:tabs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Novice Coordinator</w:t>
                  </w:r>
                </w:p>
                <w:p w:rsidR="00000000" w:rsidDel="00000000" w:rsidP="00000000" w:rsidRDefault="00000000" w:rsidRPr="00000000" w14:paraId="00000055">
                  <w:pPr>
                    <w:tabs>
                      <w:tab w:val="left" w:pos="1380"/>
                    </w:tabs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Rec Coordinator</w:t>
                  </w:r>
                </w:p>
              </w:tc>
            </w:tr>
            <w:tr>
              <w:trPr>
                <w:cantSplit w:val="0"/>
                <w:trHeight w:val="8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6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7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8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9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360"/>
        </w:tabs>
        <w:spacing w:after="240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ITEM 1.0 – CALL TO ORDER</w:t>
      </w:r>
    </w:p>
    <w:p w:rsidR="00000000" w:rsidDel="00000000" w:rsidP="00000000" w:rsidRDefault="00000000" w:rsidRPr="00000000" w14:paraId="0000005E">
      <w:pPr>
        <w:tabs>
          <w:tab w:val="left" w:pos="360"/>
        </w:tabs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quorum being present, the meeting was called to order at 7:06pm</w:t>
      </w:r>
    </w:p>
    <w:p w:rsidR="00000000" w:rsidDel="00000000" w:rsidP="00000000" w:rsidRDefault="00000000" w:rsidRPr="00000000" w14:paraId="0000005F">
      <w:pPr>
        <w:tabs>
          <w:tab w:val="left" w:pos="360"/>
        </w:tabs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360"/>
        </w:tabs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60"/>
        </w:tabs>
        <w:spacing w:after="240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ITEM 2.0 - MEETING MINUTES APPROVAL</w:t>
      </w:r>
    </w:p>
    <w:p w:rsidR="00000000" w:rsidDel="00000000" w:rsidP="00000000" w:rsidRDefault="00000000" w:rsidRPr="00000000" w14:paraId="00000062">
      <w:pPr>
        <w:ind w:left="360" w:firstLine="0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Moved by Jamie Aalders, the minutes of the February 6, 2022 meeting of the CHBA Executive Committee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 approved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There were no comments or revisions required for the February 6th, 2022 meeting minutes therefore a motion to approve second by Roberta Hupman, all in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favour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motion carried.</w:t>
      </w:r>
    </w:p>
    <w:p w:rsidR="00000000" w:rsidDel="00000000" w:rsidP="00000000" w:rsidRDefault="00000000" w:rsidRPr="00000000" w14:paraId="00000065">
      <w:pPr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ITEM 3.0 – EXECUTIVE REPORTS</w:t>
      </w:r>
    </w:p>
    <w:p w:rsidR="00000000" w:rsidDel="00000000" w:rsidP="00000000" w:rsidRDefault="00000000" w:rsidRPr="00000000" w14:paraId="0000006C">
      <w:pPr>
        <w:ind w:firstLine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Roberta Hupman – Treasurer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team billings have been paid 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Outstanding billings for Referees/Time Keepers and  Hockey Canada for Coaches’ Courses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Registration fees are almost entirely paid, of the fees outstanding parents have applied for assistance through grants</w:t>
      </w:r>
    </w:p>
    <w:p w:rsidR="00000000" w:rsidDel="00000000" w:rsidP="00000000" w:rsidRDefault="00000000" w:rsidRPr="00000000" w14:paraId="0000007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Jeff MacPhee – Joe Lamontagne Tournament Liaison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schedules been released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Canteen provider has been secured, Hospitality Fund will allow each player to receive a voucher for a meal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Signage completed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Communication has been sent out to all teams regarding nominations for the Heidi Stevenson Memorial Award (will be awarded to the winning team during a tournament game)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335 games will need to be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officatied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Sackville Hockey Associated will lend Novice nets and boards for the tournament 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Joel  to send out communication for the Coaches’ Shootout event</w:t>
      </w:r>
    </w:p>
    <w:p w:rsidR="00000000" w:rsidDel="00000000" w:rsidP="00000000" w:rsidRDefault="00000000" w:rsidRPr="00000000" w14:paraId="0000007A">
      <w:pPr>
        <w:spacing w:after="40" w:lineRule="auto"/>
        <w:ind w:firstLine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firstLine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Marty Cound – Equipment Manager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Jerseys have arrived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hangers purchased to replace broken ones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“Stop” sign on the black jersey had to be sewn on at a cost </w:t>
      </w:r>
    </w:p>
    <w:p w:rsidR="00000000" w:rsidDel="00000000" w:rsidP="00000000" w:rsidRDefault="00000000" w:rsidRPr="00000000" w14:paraId="0000007F">
      <w:pPr>
        <w:spacing w:after="40" w:lineRule="auto"/>
        <w:ind w:firstLine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40" w:lineRule="auto"/>
        <w:ind w:firstLine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40" w:lineRule="auto"/>
        <w:ind w:firstLine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Corrina Morris – Web/Communications Coordinator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Updating new  Covid protocols as they occur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4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Posted a link for the Joe Tournament Podcast</w:t>
      </w:r>
    </w:p>
    <w:p w:rsidR="00000000" w:rsidDel="00000000" w:rsidP="00000000" w:rsidRDefault="00000000" w:rsidRPr="00000000" w14:paraId="00000084">
      <w:pPr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Jason Clark – Referee-In-Chief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80% of the Joe games have reffing and timekeeping  assigned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Selection for the Jack Riley Award  is completed, winner has not be notified  </w:t>
      </w:r>
    </w:p>
    <w:p w:rsidR="00000000" w:rsidDel="00000000" w:rsidP="00000000" w:rsidRDefault="00000000" w:rsidRPr="00000000" w14:paraId="00000088">
      <w:pPr>
        <w:ind w:firstLine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Kevin Cowper – Rep Coordinator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Allotted $500 for each team to spend on development ( Power Skating, Goalie Coaching ) 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Investigation in regards to the  suspended coach last meeting has been completed, suspension has been removed. The coach has returned to his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90">
      <w:pPr>
        <w:ind w:left="36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None at this time.</w:t>
      </w:r>
    </w:p>
    <w:p w:rsidR="00000000" w:rsidDel="00000000" w:rsidP="00000000" w:rsidRDefault="00000000" w:rsidRPr="00000000" w14:paraId="00000092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adjourned at 7 44:pm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single"/>
          <w:shd w:fill="auto" w:val="clear"/>
          <w:vertAlign w:val="baseline"/>
          <w:rtl w:val="0"/>
        </w:rPr>
        <w:t xml:space="preserve">**NEXT MEETING TO BE HEL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u w:val="single"/>
          <w:rtl w:val="0"/>
        </w:rPr>
        <w:t xml:space="preserve">D TBA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single"/>
          <w:shd w:fill="auto" w:val="clear"/>
          <w:vertAlign w:val="baseline"/>
          <w:rtl w:val="0"/>
        </w:rPr>
        <w:t xml:space="preserve">**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 RESPECTFULLY SUBMITTED:  by Sandy Andrews 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2022.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080" w:top="63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00070745-1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CHBA Executive Minutes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z w:val="40"/>
      <w:szCs w:val="40"/>
    </w:rPr>
  </w:style>
  <w:style w:type="paragraph" w:styleId="Heading2">
    <w:name w:val="heading 2"/>
    <w:basedOn w:val="Normal"/>
    <w:next w:val="Normal"/>
    <w:pPr/>
    <w:rPr>
      <w:sz w:val="24"/>
      <w:szCs w:val="24"/>
    </w:rPr>
  </w:style>
  <w:style w:type="paragraph" w:styleId="Heading3">
    <w:name w:val="heading 3"/>
    <w:basedOn w:val="Normal"/>
    <w:next w:val="Normal"/>
    <w:pPr/>
    <w:rPr>
      <w:smallCaps w:val="1"/>
      <w:color w:val="999999"/>
      <w:sz w:val="32"/>
      <w:szCs w:val="32"/>
    </w:rPr>
  </w:style>
  <w:style w:type="paragraph" w:styleId="Heading4">
    <w:name w:val="heading 4"/>
    <w:basedOn w:val="Normal"/>
    <w:next w:val="Normal"/>
    <w:pPr>
      <w:jc w:val="center"/>
    </w:pPr>
    <w:rPr>
      <w:smallCaps w:val="1"/>
    </w:rPr>
  </w:style>
  <w:style w:type="paragraph" w:styleId="Heading5">
    <w:name w:val="heading 5"/>
    <w:basedOn w:val="Normal"/>
    <w:next w:val="Normal"/>
    <w:pPr>
      <w:jc w:val="right"/>
    </w:pPr>
    <w:rPr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4D82"/>
    <w:rPr>
      <w:rFonts w:ascii="Tahoma" w:hAnsi="Tahoma"/>
      <w:spacing w:val="4"/>
      <w:sz w:val="16"/>
      <w:szCs w:val="18"/>
      <w:lang w:eastAsia="en-US" w:val="en-US"/>
    </w:rPr>
  </w:style>
  <w:style w:type="paragraph" w:styleId="Heading1">
    <w:name w:val="heading 1"/>
    <w:basedOn w:val="Normal"/>
    <w:next w:val="Normal"/>
    <w:qFormat w:val="1"/>
    <w:rsid w:val="00D710E0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 w:val="1"/>
    <w:rsid w:val="00D710E0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 w:val="1"/>
    <w:rsid w:val="00D710E0"/>
    <w:pPr>
      <w:outlineLvl w:val="2"/>
    </w:pPr>
    <w:rPr>
      <w:caps w:val="1"/>
      <w:color w:val="999999"/>
      <w:sz w:val="32"/>
    </w:rPr>
  </w:style>
  <w:style w:type="paragraph" w:styleId="Heading4">
    <w:name w:val="heading 4"/>
    <w:basedOn w:val="Normal"/>
    <w:next w:val="Normal"/>
    <w:qFormat w:val="1"/>
    <w:rsid w:val="00D710E0"/>
    <w:pPr>
      <w:framePr w:lines="0" w:hSpace="187" w:wrap="around" w:hAnchor="page" w:vAnchor="page" w:xAlign="center" w:y="1441"/>
      <w:suppressOverlap w:val="1"/>
      <w:outlineLvl w:val="3"/>
    </w:pPr>
    <w:rPr>
      <w:caps w:val="1"/>
      <w:szCs w:val="16"/>
    </w:rPr>
  </w:style>
  <w:style w:type="paragraph" w:styleId="Heading5">
    <w:name w:val="heading 5"/>
    <w:basedOn w:val="Normal"/>
    <w:next w:val="Normal"/>
    <w:qFormat w:val="1"/>
    <w:rsid w:val="00D710E0"/>
    <w:pPr>
      <w:jc w:val="right"/>
      <w:outlineLvl w:val="4"/>
    </w:pPr>
    <w:rPr>
      <w:caps w:val="1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AllCapsHeading" w:customStyle="1">
    <w:name w:val="All Caps Heading"/>
    <w:basedOn w:val="Normal"/>
    <w:rsid w:val="00D710E0"/>
    <w:rPr>
      <w:b w:val="1"/>
      <w:caps w:val="1"/>
      <w:color w:val="808080"/>
      <w:sz w:val="14"/>
      <w:szCs w:val="16"/>
    </w:rPr>
  </w:style>
  <w:style w:type="character" w:styleId="style8" w:customStyle="1">
    <w:name w:val="style_8"/>
    <w:basedOn w:val="DefaultParagraphFont"/>
    <w:rsid w:val="00D710E0"/>
  </w:style>
  <w:style w:type="paragraph" w:styleId="BalloonText">
    <w:name w:val="Balloon Text"/>
    <w:basedOn w:val="Normal"/>
    <w:link w:val="BalloonTextChar"/>
    <w:uiPriority w:val="99"/>
    <w:semiHidden w:val="1"/>
    <w:rsid w:val="00D710E0"/>
    <w:rPr>
      <w:rFonts w:cs="Tahoma"/>
      <w:szCs w:val="16"/>
    </w:rPr>
  </w:style>
  <w:style w:type="paragraph" w:styleId="NormalWeb">
    <w:name w:val="Normal (Web)"/>
    <w:basedOn w:val="Normal"/>
    <w:uiPriority w:val="99"/>
    <w:unhideWhenUsed w:val="1"/>
    <w:rsid w:val="00937D00"/>
    <w:pPr>
      <w:spacing w:after="100" w:afterAutospacing="1" w:before="100" w:beforeAutospacing="1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59"/>
    <w:rsid w:val="003E351E"/>
    <w:rPr>
      <w:rFonts w:ascii="Arial" w:hAnsi="Arial" w:cstheme="minorBidi" w:eastAsiaTheme="minorHAnsi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A3FE4"/>
    <w:pPr>
      <w:spacing w:after="200" w:line="276" w:lineRule="auto"/>
      <w:ind w:left="720"/>
      <w:contextualSpacing w:val="1"/>
    </w:pPr>
    <w:rPr>
      <w:rFonts w:ascii="Arial" w:hAnsi="Arial" w:cstheme="minorBidi" w:eastAsiaTheme="minorHAnsi"/>
      <w:spacing w:val="0"/>
      <w:sz w:val="20"/>
      <w:szCs w:val="22"/>
      <w:lang w:val="en-CA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01C03"/>
    <w:rPr>
      <w:rFonts w:ascii="Tahoma" w:cs="Tahoma" w:hAnsi="Tahoma"/>
      <w:spacing w:val="4"/>
      <w:sz w:val="16"/>
      <w:szCs w:val="16"/>
      <w:lang w:eastAsia="en-US" w:val="en-US"/>
    </w:rPr>
  </w:style>
  <w:style w:type="paragraph" w:styleId="Header">
    <w:name w:val="header"/>
    <w:basedOn w:val="Normal"/>
    <w:link w:val="HeaderChar"/>
    <w:uiPriority w:val="99"/>
    <w:unhideWhenUsed w:val="1"/>
    <w:rsid w:val="00B8167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8167B"/>
    <w:rPr>
      <w:rFonts w:ascii="Tahoma" w:hAnsi="Tahoma"/>
      <w:spacing w:val="4"/>
      <w:sz w:val="16"/>
      <w:szCs w:val="18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B8167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8167B"/>
    <w:rPr>
      <w:rFonts w:ascii="Tahoma" w:hAnsi="Tahoma"/>
      <w:spacing w:val="4"/>
      <w:sz w:val="16"/>
      <w:szCs w:val="18"/>
      <w:lang w:eastAsia="en-US" w:val="en-US"/>
    </w:rPr>
  </w:style>
  <w:style w:type="paragraph" w:styleId="Default" w:customStyle="1">
    <w:name w:val="Default"/>
    <w:rsid w:val="004D63DD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A92B91"/>
    <w:rPr>
      <w:rFonts w:ascii="Calibri" w:hAnsi="Calibri" w:cstheme="minorBidi" w:eastAsiaTheme="minorHAnsi"/>
      <w:spacing w:val="0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A92B91"/>
    <w:rPr>
      <w:rFonts w:ascii="Calibri" w:hAnsi="Calibri" w:cstheme="minorBidi" w:eastAsiaTheme="minorHAnsi"/>
      <w:sz w:val="22"/>
      <w:szCs w:val="21"/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E5111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2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2022-01-10T01:14:00Z</dcterms:created>
  <dc:creator>Greg Mason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